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tabs>
          <w:tab w:val="left" w:pos="1260"/>
        </w:tabs>
        <w:jc w:val="center"/>
        <w:rPr>
          <w:rFonts w:ascii="Times New Roman" w:hAnsi="Times New Roman"/>
          <w:b/>
          <w:color w:val="auto"/>
          <w:spacing w:val="100"/>
          <w:w w:val="110"/>
          <w:sz w:val="40"/>
          <w:szCs w:val="44"/>
          <w:highlight w:val="none"/>
          <w:u w:val="single"/>
        </w:rPr>
      </w:pPr>
    </w:p>
    <w:p>
      <w:pPr>
        <w:pStyle w:val="6"/>
        <w:tabs>
          <w:tab w:val="left" w:pos="1260"/>
        </w:tabs>
        <w:jc w:val="center"/>
        <w:rPr>
          <w:rFonts w:ascii="Times New Roman" w:hAnsi="Times New Roman"/>
          <w:b/>
          <w:color w:val="auto"/>
          <w:spacing w:val="100"/>
          <w:w w:val="110"/>
          <w:sz w:val="40"/>
          <w:szCs w:val="44"/>
          <w:highlight w:val="none"/>
          <w:u w:val="single"/>
        </w:rPr>
      </w:pPr>
    </w:p>
    <w:p>
      <w:pPr>
        <w:pStyle w:val="6"/>
        <w:tabs>
          <w:tab w:val="left" w:pos="1260"/>
        </w:tabs>
        <w:jc w:val="center"/>
        <w:rPr>
          <w:rFonts w:hAnsi="宋体"/>
          <w:b/>
          <w:color w:val="auto"/>
          <w:spacing w:val="100"/>
          <w:w w:val="110"/>
          <w:sz w:val="40"/>
          <w:szCs w:val="44"/>
          <w:highlight w:val="none"/>
        </w:rPr>
      </w:pPr>
      <w:r>
        <w:rPr>
          <w:rFonts w:hint="eastAsia" w:hAnsi="宋体"/>
          <w:b/>
          <w:color w:val="auto"/>
          <w:spacing w:val="100"/>
          <w:w w:val="110"/>
          <w:sz w:val="40"/>
          <w:szCs w:val="44"/>
          <w:highlight w:val="none"/>
          <w:u w:val="single"/>
        </w:rPr>
        <w:t xml:space="preserve">       </w:t>
      </w:r>
      <w:r>
        <w:rPr>
          <w:rFonts w:hint="eastAsia" w:hAnsi="宋体"/>
          <w:b/>
          <w:color w:val="auto"/>
          <w:spacing w:val="100"/>
          <w:w w:val="110"/>
          <w:sz w:val="40"/>
          <w:szCs w:val="44"/>
          <w:highlight w:val="none"/>
        </w:rPr>
        <w:t>政府采购</w:t>
      </w:r>
    </w:p>
    <w:p>
      <w:pPr>
        <w:pStyle w:val="6"/>
        <w:jc w:val="center"/>
        <w:rPr>
          <w:rFonts w:hAnsi="宋体"/>
          <w:b/>
          <w:color w:val="auto"/>
          <w:sz w:val="40"/>
          <w:szCs w:val="44"/>
          <w:highlight w:val="none"/>
        </w:rPr>
      </w:pPr>
    </w:p>
    <w:p>
      <w:pPr>
        <w:pStyle w:val="6"/>
        <w:jc w:val="center"/>
        <w:rPr>
          <w:rFonts w:hint="eastAsia" w:hAnsi="宋体"/>
          <w:b/>
          <w:color w:val="auto"/>
          <w:sz w:val="40"/>
          <w:szCs w:val="44"/>
          <w:highlight w:val="none"/>
        </w:rPr>
      </w:pPr>
    </w:p>
    <w:p>
      <w:pPr>
        <w:pStyle w:val="6"/>
        <w:jc w:val="center"/>
        <w:rPr>
          <w:rFonts w:hint="eastAsia" w:hAnsi="宋体"/>
          <w:b/>
          <w:color w:val="auto"/>
          <w:sz w:val="40"/>
          <w:szCs w:val="44"/>
          <w:highlight w:val="none"/>
        </w:rPr>
      </w:pPr>
    </w:p>
    <w:p>
      <w:pPr>
        <w:pStyle w:val="6"/>
        <w:tabs>
          <w:tab w:val="left" w:pos="1260"/>
        </w:tabs>
        <w:jc w:val="center"/>
        <w:rPr>
          <w:rFonts w:hAnsi="宋体"/>
          <w:b/>
          <w:color w:val="auto"/>
          <w:spacing w:val="100"/>
          <w:w w:val="110"/>
          <w:sz w:val="40"/>
          <w:szCs w:val="44"/>
          <w:highlight w:val="none"/>
        </w:rPr>
      </w:pPr>
      <w:r>
        <w:rPr>
          <w:rFonts w:hint="eastAsia" w:hAnsi="宋体"/>
          <w:b/>
          <w:color w:val="auto"/>
          <w:spacing w:val="100"/>
          <w:w w:val="110"/>
          <w:sz w:val="40"/>
          <w:szCs w:val="44"/>
          <w:highlight w:val="none"/>
        </w:rPr>
        <w:t>投标文件</w:t>
      </w:r>
    </w:p>
    <w:p>
      <w:pPr>
        <w:pStyle w:val="6"/>
        <w:jc w:val="center"/>
        <w:rPr>
          <w:rFonts w:hAnsi="宋体"/>
          <w:b/>
          <w:color w:val="auto"/>
          <w:sz w:val="40"/>
          <w:szCs w:val="44"/>
          <w:highlight w:val="none"/>
        </w:rPr>
      </w:pPr>
      <w:r>
        <w:rPr>
          <w:rFonts w:hint="eastAsia" w:hAnsi="宋体"/>
          <w:b/>
          <w:color w:val="auto"/>
          <w:sz w:val="40"/>
          <w:szCs w:val="44"/>
          <w:highlight w:val="none"/>
        </w:rPr>
        <w:t>（正本/副本）</w:t>
      </w:r>
    </w:p>
    <w:p>
      <w:pPr>
        <w:pStyle w:val="6"/>
        <w:jc w:val="center"/>
        <w:rPr>
          <w:rFonts w:ascii="Times New Roman" w:hAnsi="Times New Roman"/>
          <w:b/>
          <w:color w:val="auto"/>
          <w:sz w:val="40"/>
          <w:szCs w:val="44"/>
          <w:highlight w:val="none"/>
        </w:rPr>
      </w:pPr>
    </w:p>
    <w:p>
      <w:pPr>
        <w:pStyle w:val="6"/>
        <w:jc w:val="center"/>
        <w:rPr>
          <w:rFonts w:hint="eastAsia" w:ascii="Times New Roman" w:hAnsi="Times New Roman"/>
          <w:b/>
          <w:color w:val="auto"/>
          <w:sz w:val="40"/>
          <w:szCs w:val="44"/>
          <w:highlight w:val="none"/>
        </w:rPr>
      </w:pPr>
    </w:p>
    <w:p>
      <w:pPr>
        <w:pStyle w:val="6"/>
        <w:jc w:val="center"/>
        <w:rPr>
          <w:rFonts w:hint="eastAsia" w:ascii="Times New Roman" w:hAnsi="Times New Roman"/>
          <w:b/>
          <w:color w:val="auto"/>
          <w:sz w:val="40"/>
          <w:szCs w:val="44"/>
          <w:highlight w:val="none"/>
        </w:rPr>
      </w:pPr>
    </w:p>
    <w:p>
      <w:pPr>
        <w:pStyle w:val="6"/>
        <w:jc w:val="center"/>
        <w:rPr>
          <w:rFonts w:hint="eastAsia" w:ascii="Times New Roman" w:hAnsi="Times New Roman"/>
          <w:b/>
          <w:color w:val="auto"/>
          <w:sz w:val="40"/>
          <w:szCs w:val="44"/>
          <w:highlight w:val="none"/>
        </w:rPr>
      </w:pPr>
    </w:p>
    <w:p>
      <w:pPr>
        <w:pStyle w:val="6"/>
        <w:jc w:val="center"/>
        <w:rPr>
          <w:rFonts w:ascii="Times New Roman" w:hAnsi="Times New Roman"/>
          <w:b/>
          <w:color w:val="auto"/>
          <w:sz w:val="40"/>
          <w:szCs w:val="44"/>
          <w:highlight w:val="none"/>
        </w:rPr>
      </w:pPr>
    </w:p>
    <w:p>
      <w:pPr>
        <w:pStyle w:val="6"/>
        <w:spacing w:line="360" w:lineRule="auto"/>
        <w:ind w:firstLine="1079" w:firstLineChars="448"/>
        <w:rPr>
          <w:rFonts w:ascii="Times New Roman" w:hAnsi="Times New Roman"/>
          <w:b/>
          <w:color w:val="auto"/>
          <w:sz w:val="24"/>
          <w:szCs w:val="28"/>
          <w:highlight w:val="none"/>
          <w:u w:val="single"/>
        </w:rPr>
      </w:pPr>
      <w:r>
        <w:rPr>
          <w:rFonts w:hint="eastAsia" w:ascii="Times New Roman" w:hAnsi="Times New Roman"/>
          <w:b/>
          <w:color w:val="auto"/>
          <w:sz w:val="24"/>
          <w:szCs w:val="28"/>
          <w:highlight w:val="none"/>
        </w:rPr>
        <w:t>项目编号：</w:t>
      </w:r>
      <w:r>
        <w:rPr>
          <w:rFonts w:hint="eastAsia" w:ascii="Times New Roman" w:hAnsi="Times New Roman"/>
          <w:b/>
          <w:color w:val="auto"/>
          <w:sz w:val="24"/>
          <w:szCs w:val="28"/>
          <w:highlight w:val="none"/>
          <w:u w:val="thick"/>
        </w:rPr>
        <w:t xml:space="preserve">                       </w:t>
      </w:r>
    </w:p>
    <w:p>
      <w:pPr>
        <w:pStyle w:val="6"/>
        <w:spacing w:line="360" w:lineRule="auto"/>
        <w:ind w:firstLine="1079" w:firstLineChars="448"/>
        <w:rPr>
          <w:rFonts w:ascii="Times New Roman" w:hAnsi="Times New Roman"/>
          <w:b/>
          <w:color w:val="auto"/>
          <w:sz w:val="24"/>
          <w:szCs w:val="28"/>
          <w:highlight w:val="none"/>
          <w:u w:val="single"/>
        </w:rPr>
      </w:pPr>
      <w:r>
        <w:rPr>
          <w:rFonts w:hint="eastAsia" w:ascii="Times New Roman" w:hAnsi="Times New Roman"/>
          <w:b/>
          <w:color w:val="auto"/>
          <w:sz w:val="24"/>
          <w:szCs w:val="28"/>
          <w:highlight w:val="none"/>
        </w:rPr>
        <w:t>项 目名称：</w:t>
      </w:r>
      <w:r>
        <w:rPr>
          <w:rFonts w:hint="eastAsia" w:ascii="Times New Roman" w:hAnsi="Times New Roman"/>
          <w:b/>
          <w:color w:val="auto"/>
          <w:sz w:val="24"/>
          <w:szCs w:val="28"/>
          <w:highlight w:val="none"/>
          <w:u w:val="single"/>
        </w:rPr>
        <w:t xml:space="preserve">                       </w:t>
      </w:r>
    </w:p>
    <w:p>
      <w:pPr>
        <w:pStyle w:val="6"/>
        <w:ind w:firstLine="1234" w:firstLineChars="512"/>
        <w:rPr>
          <w:rFonts w:ascii="Times New Roman" w:hAnsi="Times New Roman"/>
          <w:b/>
          <w:color w:val="auto"/>
          <w:sz w:val="24"/>
          <w:szCs w:val="28"/>
          <w:highlight w:val="none"/>
        </w:rPr>
      </w:pPr>
    </w:p>
    <w:p>
      <w:pPr>
        <w:pStyle w:val="6"/>
        <w:ind w:firstLine="2056" w:firstLineChars="512"/>
        <w:rPr>
          <w:rFonts w:ascii="Times New Roman" w:hAnsi="Times New Roman"/>
          <w:b/>
          <w:color w:val="auto"/>
          <w:sz w:val="40"/>
          <w:szCs w:val="44"/>
          <w:highlight w:val="none"/>
        </w:rPr>
      </w:pPr>
    </w:p>
    <w:p>
      <w:pPr>
        <w:pStyle w:val="6"/>
        <w:ind w:firstLine="2056" w:firstLineChars="512"/>
        <w:rPr>
          <w:rFonts w:ascii="Times New Roman" w:hAnsi="Times New Roman"/>
          <w:b/>
          <w:color w:val="auto"/>
          <w:sz w:val="40"/>
          <w:szCs w:val="44"/>
          <w:highlight w:val="none"/>
        </w:rPr>
      </w:pPr>
    </w:p>
    <w:p>
      <w:pPr>
        <w:pStyle w:val="6"/>
        <w:ind w:firstLine="2056" w:firstLineChars="512"/>
        <w:rPr>
          <w:rFonts w:ascii="Times New Roman" w:hAnsi="Times New Roman"/>
          <w:b/>
          <w:color w:val="auto"/>
          <w:sz w:val="40"/>
          <w:szCs w:val="44"/>
          <w:highlight w:val="none"/>
        </w:rPr>
      </w:pPr>
    </w:p>
    <w:p>
      <w:pPr>
        <w:pStyle w:val="6"/>
        <w:ind w:firstLine="2056" w:firstLineChars="512"/>
        <w:rPr>
          <w:rFonts w:ascii="Times New Roman" w:hAnsi="Times New Roman"/>
          <w:b/>
          <w:color w:val="auto"/>
          <w:sz w:val="40"/>
          <w:szCs w:val="44"/>
          <w:highlight w:val="none"/>
        </w:rPr>
      </w:pPr>
    </w:p>
    <w:p>
      <w:pPr>
        <w:pStyle w:val="6"/>
        <w:spacing w:line="360" w:lineRule="auto"/>
        <w:ind w:firstLine="1234" w:firstLineChars="512"/>
        <w:rPr>
          <w:rFonts w:ascii="Times New Roman" w:hAnsi="Times New Roman"/>
          <w:b/>
          <w:color w:val="auto"/>
          <w:sz w:val="24"/>
          <w:szCs w:val="28"/>
          <w:highlight w:val="none"/>
          <w:u w:val="single"/>
        </w:rPr>
      </w:pPr>
      <w:r>
        <w:rPr>
          <w:rFonts w:hint="eastAsia" w:ascii="Times New Roman" w:hAnsi="Times New Roman"/>
          <w:b/>
          <w:color w:val="auto"/>
          <w:sz w:val="24"/>
          <w:szCs w:val="28"/>
          <w:highlight w:val="none"/>
        </w:rPr>
        <w:t>投标人名称（盖章）：</w:t>
      </w:r>
      <w:r>
        <w:rPr>
          <w:rFonts w:hint="eastAsia" w:ascii="Times New Roman" w:hAnsi="Times New Roman"/>
          <w:b/>
          <w:color w:val="auto"/>
          <w:sz w:val="24"/>
          <w:szCs w:val="28"/>
          <w:highlight w:val="none"/>
          <w:u w:val="single"/>
        </w:rPr>
        <w:t xml:space="preserve">                          </w:t>
      </w:r>
    </w:p>
    <w:p>
      <w:pPr>
        <w:autoSpaceDE w:val="0"/>
        <w:autoSpaceDN w:val="0"/>
        <w:spacing w:line="240" w:lineRule="atLeast"/>
        <w:ind w:firstLine="1234" w:firstLineChars="512"/>
        <w:rPr>
          <w:b/>
          <w:color w:val="auto"/>
          <w:sz w:val="24"/>
          <w:szCs w:val="28"/>
          <w:highlight w:val="none"/>
          <w:u w:val="single"/>
        </w:rPr>
      </w:pPr>
      <w:r>
        <w:rPr>
          <w:rFonts w:hint="eastAsia"/>
          <w:b/>
          <w:color w:val="auto"/>
          <w:sz w:val="24"/>
          <w:szCs w:val="28"/>
          <w:highlight w:val="none"/>
        </w:rPr>
        <w:t>日      期：</w:t>
      </w:r>
      <w:r>
        <w:rPr>
          <w:rFonts w:hint="eastAsia"/>
          <w:b/>
          <w:color w:val="auto"/>
          <w:sz w:val="24"/>
          <w:szCs w:val="28"/>
          <w:highlight w:val="none"/>
          <w:u w:val="single"/>
        </w:rPr>
        <w:t xml:space="preserve">          </w:t>
      </w:r>
      <w:r>
        <w:rPr>
          <w:rFonts w:hint="eastAsia"/>
          <w:b/>
          <w:color w:val="auto"/>
          <w:sz w:val="24"/>
          <w:szCs w:val="28"/>
          <w:highlight w:val="none"/>
        </w:rPr>
        <w:t>年</w:t>
      </w:r>
      <w:r>
        <w:rPr>
          <w:rFonts w:hint="eastAsia"/>
          <w:b/>
          <w:color w:val="auto"/>
          <w:sz w:val="24"/>
          <w:szCs w:val="28"/>
          <w:highlight w:val="none"/>
          <w:u w:val="single"/>
        </w:rPr>
        <w:t xml:space="preserve">     </w:t>
      </w:r>
      <w:r>
        <w:rPr>
          <w:rFonts w:hint="eastAsia"/>
          <w:b/>
          <w:color w:val="auto"/>
          <w:sz w:val="24"/>
          <w:szCs w:val="28"/>
          <w:highlight w:val="none"/>
        </w:rPr>
        <w:t>月</w:t>
      </w:r>
      <w:r>
        <w:rPr>
          <w:rFonts w:hint="eastAsia"/>
          <w:b/>
          <w:color w:val="auto"/>
          <w:sz w:val="24"/>
          <w:szCs w:val="28"/>
          <w:highlight w:val="none"/>
          <w:u w:val="single"/>
        </w:rPr>
        <w:t xml:space="preserve">     </w:t>
      </w:r>
      <w:r>
        <w:rPr>
          <w:rFonts w:hint="eastAsia"/>
          <w:b/>
          <w:color w:val="auto"/>
          <w:sz w:val="24"/>
          <w:szCs w:val="28"/>
          <w:highlight w:val="none"/>
        </w:rPr>
        <w:t>日</w:t>
      </w:r>
    </w:p>
    <w:p>
      <w:pPr>
        <w:rPr>
          <w:color w:val="auto"/>
          <w:sz w:val="44"/>
          <w:szCs w:val="44"/>
          <w:highlight w:val="none"/>
        </w:rPr>
      </w:pPr>
    </w:p>
    <w:p>
      <w:pPr>
        <w:pStyle w:val="5"/>
        <w:spacing w:after="0"/>
        <w:jc w:val="left"/>
        <w:rPr>
          <w:rFonts w:ascii="宋体" w:hAnsi="宋体"/>
          <w:b/>
          <w:color w:val="auto"/>
          <w:sz w:val="24"/>
          <w:szCs w:val="24"/>
          <w:highlight w:val="none"/>
        </w:rPr>
      </w:pPr>
      <w:r>
        <w:rPr>
          <w:color w:val="auto"/>
          <w:highlight w:val="none"/>
        </w:rPr>
        <w:br w:type="page"/>
      </w:r>
      <w:bookmarkStart w:id="0" w:name="_Toc202254110"/>
      <w:bookmarkStart w:id="1" w:name="_Toc202251079"/>
      <w:bookmarkStart w:id="2" w:name="_Toc202820357"/>
      <w:bookmarkStart w:id="3" w:name="_Toc202819884"/>
      <w:bookmarkStart w:id="4" w:name="_Toc202817002"/>
      <w:bookmarkStart w:id="5" w:name="_Toc202252039"/>
      <w:bookmarkStart w:id="6" w:name="_Toc202251704"/>
      <w:r>
        <w:rPr>
          <w:rFonts w:hint="eastAsia" w:ascii="宋体" w:hAnsi="宋体"/>
          <w:b/>
          <w:color w:val="auto"/>
          <w:sz w:val="24"/>
          <w:szCs w:val="24"/>
          <w:highlight w:val="none"/>
        </w:rPr>
        <w:t>一、自查表</w:t>
      </w:r>
      <w:bookmarkEnd w:id="0"/>
      <w:bookmarkEnd w:id="1"/>
      <w:bookmarkEnd w:id="2"/>
      <w:bookmarkEnd w:id="3"/>
      <w:bookmarkEnd w:id="4"/>
      <w:bookmarkEnd w:id="5"/>
      <w:bookmarkEnd w:id="6"/>
    </w:p>
    <w:p>
      <w:pPr>
        <w:pStyle w:val="5"/>
        <w:spacing w:after="0"/>
        <w:jc w:val="center"/>
        <w:rPr>
          <w:rFonts w:ascii="宋体" w:hAnsi="宋体"/>
          <w:b/>
          <w:color w:val="auto"/>
          <w:sz w:val="24"/>
          <w:szCs w:val="24"/>
          <w:highlight w:val="none"/>
        </w:rPr>
      </w:pPr>
      <w:r>
        <w:rPr>
          <w:rFonts w:hint="eastAsia" w:ascii="宋体" w:hAnsi="宋体"/>
          <w:b/>
          <w:color w:val="auto"/>
          <w:sz w:val="24"/>
          <w:szCs w:val="24"/>
          <w:highlight w:val="none"/>
        </w:rPr>
        <w:t>1.1资格自查表</w:t>
      </w:r>
    </w:p>
    <w:tbl>
      <w:tblPr>
        <w:tblStyle w:val="10"/>
        <w:tblW w:w="9072" w:type="dxa"/>
        <w:tblInd w:w="0" w:type="dxa"/>
        <w:tblLayout w:type="fixed"/>
        <w:tblCellMar>
          <w:top w:w="0" w:type="dxa"/>
          <w:left w:w="0" w:type="dxa"/>
          <w:bottom w:w="0" w:type="dxa"/>
          <w:right w:w="0" w:type="dxa"/>
        </w:tblCellMar>
      </w:tblPr>
      <w:tblGrid>
        <w:gridCol w:w="851"/>
        <w:gridCol w:w="5103"/>
        <w:gridCol w:w="1843"/>
        <w:gridCol w:w="1275"/>
      </w:tblGrid>
      <w:tr>
        <w:tblPrEx>
          <w:tblCellMar>
            <w:top w:w="0" w:type="dxa"/>
            <w:left w:w="0" w:type="dxa"/>
            <w:bottom w:w="0" w:type="dxa"/>
            <w:right w:w="0" w:type="dxa"/>
          </w:tblCellMar>
        </w:tblPrEx>
        <w:trPr>
          <w:trHeight w:val="51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评审</w:t>
            </w:r>
          </w:p>
          <w:p>
            <w:pPr>
              <w:ind w:left="-171"/>
              <w:jc w:val="center"/>
              <w:rPr>
                <w:rFonts w:hint="eastAsia" w:ascii="宋体" w:hAnsi="宋体"/>
                <w:color w:val="auto"/>
                <w:sz w:val="24"/>
                <w:szCs w:val="24"/>
                <w:highlight w:val="none"/>
              </w:rPr>
            </w:pPr>
            <w:r>
              <w:rPr>
                <w:rFonts w:hint="eastAsia" w:ascii="宋体" w:hAnsi="宋体"/>
                <w:color w:val="auto"/>
                <w:sz w:val="24"/>
                <w:szCs w:val="24"/>
                <w:highlight w:val="none"/>
              </w:rPr>
              <w:t>内容</w:t>
            </w:r>
          </w:p>
        </w:tc>
        <w:tc>
          <w:tcPr>
            <w:tcW w:w="510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招标文件要求</w:t>
            </w:r>
          </w:p>
          <w:p>
            <w:pPr>
              <w:ind w:left="-171"/>
              <w:jc w:val="center"/>
              <w:rPr>
                <w:rFonts w:hint="eastAsia" w:ascii="宋体" w:hAnsi="宋体"/>
                <w:color w:val="auto"/>
                <w:sz w:val="24"/>
                <w:szCs w:val="24"/>
                <w:highlight w:val="none"/>
              </w:rPr>
            </w:pPr>
            <w:r>
              <w:rPr>
                <w:rFonts w:hint="eastAsia" w:ascii="宋体" w:hAnsi="宋体"/>
                <w:color w:val="auto"/>
                <w:sz w:val="24"/>
                <w:szCs w:val="24"/>
                <w:highlight w:val="none"/>
              </w:rPr>
              <w:t>（详见《资格审查表》各项）</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hint="eastAsia" w:ascii="宋体" w:hAnsi="宋体"/>
                <w:color w:val="auto"/>
                <w:sz w:val="24"/>
                <w:szCs w:val="24"/>
                <w:highlight w:val="none"/>
              </w:rPr>
            </w:pPr>
            <w:r>
              <w:rPr>
                <w:rFonts w:hint="eastAsia" w:ascii="宋体" w:hAnsi="宋体"/>
                <w:color w:val="auto"/>
                <w:sz w:val="24"/>
                <w:szCs w:val="24"/>
                <w:highlight w:val="none"/>
              </w:rPr>
              <w:t>自查结论</w:t>
            </w:r>
          </w:p>
        </w:tc>
        <w:tc>
          <w:tcPr>
            <w:tcW w:w="1275" w:type="dxa"/>
            <w:tcBorders>
              <w:top w:val="single" w:color="auto" w:sz="4" w:space="0"/>
              <w:left w:val="nil"/>
              <w:bottom w:val="single" w:color="auto" w:sz="4" w:space="0"/>
              <w:right w:val="single" w:color="auto" w:sz="4" w:space="0"/>
            </w:tcBorders>
            <w:noWrap w:val="0"/>
            <w:vAlign w:val="center"/>
          </w:tcPr>
          <w:p>
            <w:pPr>
              <w:ind w:left="-171"/>
              <w:jc w:val="center"/>
              <w:rPr>
                <w:rFonts w:hint="eastAsia" w:ascii="宋体" w:hAnsi="宋体"/>
                <w:color w:val="auto"/>
                <w:sz w:val="24"/>
                <w:szCs w:val="24"/>
                <w:highlight w:val="none"/>
              </w:rPr>
            </w:pPr>
            <w:r>
              <w:rPr>
                <w:rFonts w:hint="eastAsia" w:ascii="宋体" w:hAnsi="宋体"/>
                <w:color w:val="auto"/>
                <w:sz w:val="24"/>
                <w:szCs w:val="24"/>
                <w:highlight w:val="none"/>
              </w:rPr>
              <w:t>证明资料</w:t>
            </w:r>
          </w:p>
        </w:tc>
      </w:tr>
      <w:tr>
        <w:tblPrEx>
          <w:tblCellMar>
            <w:top w:w="0" w:type="dxa"/>
            <w:left w:w="0" w:type="dxa"/>
            <w:bottom w:w="0" w:type="dxa"/>
            <w:right w:w="0" w:type="dxa"/>
          </w:tblCellMar>
        </w:tblPrEx>
        <w:trPr>
          <w:trHeight w:val="510" w:hRule="atLeast"/>
        </w:trPr>
        <w:tc>
          <w:tcPr>
            <w:tcW w:w="851" w:type="dxa"/>
            <w:vMerge w:val="restart"/>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r>
              <w:rPr>
                <w:rFonts w:hint="eastAsia" w:ascii="宋体" w:hAnsi="宋体"/>
                <w:color w:val="auto"/>
                <w:sz w:val="24"/>
                <w:szCs w:val="24"/>
                <w:highlight w:val="none"/>
              </w:rPr>
              <w:t>资格</w:t>
            </w:r>
          </w:p>
          <w:p>
            <w:pPr>
              <w:ind w:left="40" w:leftChars="19"/>
              <w:jc w:val="center"/>
              <w:rPr>
                <w:rFonts w:ascii="宋体" w:hAnsi="宋体"/>
                <w:color w:val="auto"/>
                <w:sz w:val="24"/>
                <w:szCs w:val="24"/>
                <w:highlight w:val="none"/>
              </w:rPr>
            </w:pPr>
            <w:r>
              <w:rPr>
                <w:rFonts w:hint="eastAsia" w:ascii="宋体" w:hAnsi="宋体"/>
                <w:color w:val="auto"/>
                <w:sz w:val="24"/>
                <w:szCs w:val="24"/>
                <w:highlight w:val="none"/>
              </w:rPr>
              <w:t>检查</w:t>
            </w: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ascii="宋体" w:hAnsi="宋体"/>
                <w:color w:val="auto"/>
                <w:sz w:val="24"/>
                <w:szCs w:val="24"/>
                <w:highlight w:val="none"/>
              </w:rPr>
              <w:t>满足《中华人民共和国政府采购法》第二十二条规定</w:t>
            </w:r>
          </w:p>
        </w:tc>
        <w:tc>
          <w:tcPr>
            <w:tcW w:w="3118" w:type="dxa"/>
            <w:gridSpan w:val="2"/>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hint="eastAsia" w:ascii="宋体" w:hAnsi="宋体"/>
                <w:color w:val="auto"/>
                <w:sz w:val="24"/>
                <w:szCs w:val="24"/>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以上内容须加盖投标人公章；分公司（分所）投标，须取得具有法人资格的总公司（总所）出具给分公司的授权书，并提供总公司（总所）和分公司的营业执照（执业许可证）复印件加盖投标人公章。已由总公司（总所）授权的，总公司（总所）取得的相关资质证书对分公司有效，法律法规或者行业另有规定的除外）</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hint="eastAsia" w:ascii="宋体" w:hAnsi="宋体"/>
                <w:color w:val="auto"/>
                <w:kern w:val="28"/>
                <w:sz w:val="24"/>
                <w:szCs w:val="24"/>
                <w:highlight w:val="none"/>
              </w:rPr>
              <w:t>具有良好的商业信誉和健全的财务会计制度。（提供投标截止日前三年中任意一年度或任意一个月财务状况报告（包括但不限于资产负债表、利润表），或投标截止日前6个月内基本开户行出具的资信证明）</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hint="eastAsia" w:ascii="宋体" w:hAnsi="宋体"/>
                <w:color w:val="auto"/>
                <w:kern w:val="28"/>
                <w:sz w:val="24"/>
                <w:szCs w:val="24"/>
                <w:highlight w:val="none"/>
              </w:rPr>
              <w:t>具备履行合同所必需的设备和专业技术能力。（参考招标文件“第六部分投标文件格式”提供）</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hint="eastAsia" w:ascii="宋体" w:hAnsi="宋体"/>
                <w:color w:val="auto"/>
                <w:kern w:val="28"/>
                <w:sz w:val="24"/>
                <w:szCs w:val="24"/>
                <w:highlight w:val="none"/>
              </w:rPr>
              <w:t>有依法缴纳税收和社会保障资金的良好记录。（提供投标截止日前6个月内任意1个月依法缴纳税收和社会保障资金的相关材料。如依法免税或不需要缴纳社会保障资金的，提供相应证明材料）</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hint="eastAsia" w:ascii="宋体" w:hAnsi="宋体"/>
                <w:color w:val="auto"/>
                <w:kern w:val="28"/>
                <w:sz w:val="24"/>
                <w:szCs w:val="24"/>
                <w:highlight w:val="none"/>
              </w:rPr>
              <w:t>参加政府采购活动前三年内，在经营活动中没有重大违法记录。（重大违法记录，是指供应商因违法经营受到刑事处罚或者责令停产停业、暂扣或者吊销许可证或者执照或者资质证书、较大数额罚款等行政处罚（根据财库〔2022〕3号文，“较大数额罚款”认定为200万元以上的罚款，法律、行政法规以及国务院有关部门明确规定相关领域“较大数额罚款”标准高于200万元的，从其规定），参考招标文件“第六部分投标文件格式”提供）</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hint="eastAsia" w:ascii="宋体" w:hAnsi="宋体"/>
                <w:color w:val="auto"/>
                <w:kern w:val="28"/>
                <w:sz w:val="24"/>
                <w:szCs w:val="24"/>
                <w:highlight w:val="none"/>
              </w:rPr>
              <w:t>法律、行政法规规定的其他条件。（参考招标文件“第六部分投标文件格式”提供）</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74"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ascii="宋体" w:hAnsi="宋体"/>
                <w:color w:val="auto"/>
                <w:sz w:val="24"/>
                <w:szCs w:val="24"/>
                <w:highlight w:val="none"/>
              </w:rPr>
              <w:t>落实政府采购政策需满足的资格要求：</w:t>
            </w:r>
            <w:r>
              <w:rPr>
                <w:rFonts w:hint="eastAsia" w:ascii="宋体" w:hAnsi="宋体"/>
                <w:color w:val="auto"/>
                <w:sz w:val="24"/>
                <w:highlight w:val="none"/>
              </w:rPr>
              <w:t>为发挥政府采购的政策功能，促进中小企业发展，支持和鼓励中小企业积极参加本市政府采购活动，本项目专门面向</w:t>
            </w:r>
            <w:r>
              <w:rPr>
                <w:rFonts w:hint="eastAsia" w:ascii="宋体" w:hAnsi="宋体"/>
                <w:color w:val="auto"/>
                <w:sz w:val="24"/>
                <w:highlight w:val="none"/>
                <w:lang w:eastAsia="zh-CN"/>
              </w:rPr>
              <w:t>中小微</w:t>
            </w:r>
            <w:r>
              <w:rPr>
                <w:rFonts w:hint="eastAsia" w:ascii="宋体" w:hAnsi="宋体"/>
                <w:color w:val="auto"/>
                <w:sz w:val="24"/>
                <w:highlight w:val="none"/>
              </w:rPr>
              <w:t>企业采购。（投标文件中须提供《中小企业声明函》，详见“投标文件格式”）</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kern w:val="28"/>
                <w:sz w:val="24"/>
                <w:szCs w:val="24"/>
                <w:highlight w:val="none"/>
              </w:rPr>
            </w:pPr>
            <w:r>
              <w:rPr>
                <w:rFonts w:ascii="宋体" w:hAnsi="宋体"/>
                <w:color w:val="auto"/>
                <w:sz w:val="24"/>
                <w:szCs w:val="24"/>
                <w:highlight w:val="none"/>
              </w:rPr>
              <w:t>本项目的特定资格要求：</w:t>
            </w:r>
          </w:p>
        </w:tc>
        <w:tc>
          <w:tcPr>
            <w:tcW w:w="3118" w:type="dxa"/>
            <w:gridSpan w:val="2"/>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sz w:val="24"/>
                <w:szCs w:val="24"/>
                <w:highlight w:val="none"/>
              </w:rPr>
            </w:pPr>
            <w:r>
              <w:rPr>
                <w:rFonts w:hint="eastAsia" w:ascii="宋体" w:hAnsi="宋体"/>
                <w:color w:val="auto"/>
                <w:kern w:val="28"/>
                <w:sz w:val="24"/>
                <w:szCs w:val="24"/>
                <w:highlight w:val="none"/>
              </w:rPr>
              <w:t>信用信息：投标人未被列入“信用中国”网站(www.creditchina.gov.cn)以下任意记录名单之一：①失信被执行人；②重大税收违法案件当事人；③政府采购不良行为记录；投标人不处于中国政府采购网(www.ccgp.gov.cn)“政府采购严重违法失信行为信息记录”中的禁止参加政府采购活动期间。（以采购代理机构于投标截止日当天在“信用中国”网站（www.creditchina.gov.cn）及中国政府采购网(www.ccgp.gov.cn)查询结果为准，如相关失信记录已失效，投标人需提供相关证明资料）</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color w:val="auto"/>
                <w:kern w:val="28"/>
                <w:sz w:val="24"/>
                <w:szCs w:val="24"/>
                <w:highlight w:val="none"/>
              </w:rPr>
            </w:pPr>
            <w:r>
              <w:rPr>
                <w:rFonts w:hint="eastAsia" w:ascii="宋体" w:hAnsi="宋体"/>
                <w:color w:val="auto"/>
                <w:kern w:val="28"/>
                <w:sz w:val="24"/>
                <w:szCs w:val="24"/>
                <w:highlight w:val="none"/>
              </w:rPr>
              <w:t>前期为本采购项目提供整体设计、规范编制或者项目管理、监理、检测等服务的投标人，不得参加本次采购活动。（参考招标文件“第六部分投标文件格式”提供）</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1"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5103" w:type="dxa"/>
            <w:tcBorders>
              <w:top w:val="single" w:color="auto" w:sz="4" w:space="0"/>
              <w:left w:val="nil"/>
              <w:bottom w:val="single" w:color="auto" w:sz="4" w:space="0"/>
              <w:right w:val="single" w:color="auto" w:sz="4" w:space="0"/>
            </w:tcBorders>
            <w:noWrap w:val="0"/>
            <w:vAlign w:val="center"/>
          </w:tcPr>
          <w:p>
            <w:pPr>
              <w:ind w:left="40" w:leftChars="19"/>
              <w:rPr>
                <w:rFonts w:ascii="宋体" w:hAnsi="宋体"/>
                <w:i/>
                <w:color w:val="auto"/>
                <w:kern w:val="28"/>
                <w:sz w:val="24"/>
                <w:szCs w:val="24"/>
                <w:highlight w:val="none"/>
              </w:rPr>
            </w:pPr>
            <w:r>
              <w:rPr>
                <w:rFonts w:hint="eastAsia" w:ascii="宋体" w:hAnsi="宋体"/>
                <w:color w:val="auto"/>
                <w:kern w:val="28"/>
                <w:sz w:val="24"/>
                <w:szCs w:val="24"/>
                <w:highlight w:val="none"/>
              </w:rPr>
              <w:t>单位负责人为同一人或者存在直接控股、管理关系的不同投标人，不得同时参加本采购项目投标。（参考招标文件“第六部分投标文件格式”提供）</w:t>
            </w:r>
          </w:p>
        </w:tc>
        <w:tc>
          <w:tcPr>
            <w:tcW w:w="1843"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275"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bl>
    <w:p>
      <w:pPr>
        <w:pStyle w:val="5"/>
        <w:spacing w:line="360" w:lineRule="exact"/>
        <w:rPr>
          <w:rFonts w:ascii="宋体" w:hAnsi="宋体"/>
          <w:color w:val="auto"/>
          <w:sz w:val="24"/>
          <w:szCs w:val="24"/>
          <w:highlight w:val="none"/>
        </w:rPr>
      </w:pPr>
      <w:r>
        <w:rPr>
          <w:rFonts w:hint="eastAsia" w:ascii="宋体" w:hAnsi="宋体"/>
          <w:color w:val="auto"/>
          <w:sz w:val="24"/>
          <w:szCs w:val="24"/>
          <w:highlight w:val="none"/>
          <w:lang w:val="en-GB"/>
        </w:rPr>
        <w:t>说明</w:t>
      </w:r>
      <w:r>
        <w:rPr>
          <w:rFonts w:hint="eastAsia" w:ascii="宋体" w:hAnsi="宋体"/>
          <w:color w:val="auto"/>
          <w:sz w:val="24"/>
          <w:szCs w:val="24"/>
          <w:highlight w:val="none"/>
        </w:rPr>
        <w:t>：以上材料将作为投标人合格性和有效性审核的重要内容之一，投标人必须严格按照其内容及序列要求在投标文件中对应如实提供，对缺漏和不符合项将会直接导致无效投标！在对应的□打“√”。</w:t>
      </w:r>
    </w:p>
    <w:p>
      <w:pPr>
        <w:adjustRightInd w:val="0"/>
        <w:snapToGrid w:val="0"/>
        <w:spacing w:line="30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rPr>
          <w:rFonts w:ascii="宋体" w:hAnsi="宋体"/>
          <w:color w:val="auto"/>
          <w:sz w:val="24"/>
          <w:szCs w:val="24"/>
          <w:highlight w:val="none"/>
        </w:rPr>
      </w:pPr>
      <w:r>
        <w:rPr>
          <w:rFonts w:ascii="宋体" w:hAnsi="宋体"/>
          <w:color w:val="auto"/>
          <w:sz w:val="24"/>
          <w:szCs w:val="24"/>
          <w:highlight w:val="none"/>
        </w:rPr>
        <w:br w:type="page"/>
      </w:r>
    </w:p>
    <w:p>
      <w:pPr>
        <w:pStyle w:val="5"/>
        <w:spacing w:line="360" w:lineRule="exact"/>
        <w:jc w:val="center"/>
        <w:rPr>
          <w:rFonts w:ascii="宋体" w:hAnsi="宋体"/>
          <w:b/>
          <w:color w:val="auto"/>
          <w:sz w:val="24"/>
          <w:szCs w:val="24"/>
          <w:highlight w:val="none"/>
        </w:rPr>
      </w:pPr>
      <w:r>
        <w:rPr>
          <w:rFonts w:hint="eastAsia" w:ascii="宋体" w:hAnsi="宋体"/>
          <w:b/>
          <w:color w:val="auto"/>
          <w:sz w:val="24"/>
          <w:szCs w:val="24"/>
          <w:highlight w:val="none"/>
        </w:rPr>
        <w:t>1.2符合性自查表</w:t>
      </w:r>
    </w:p>
    <w:tbl>
      <w:tblPr>
        <w:tblStyle w:val="10"/>
        <w:tblW w:w="0" w:type="auto"/>
        <w:tblInd w:w="-5" w:type="dxa"/>
        <w:tblLayout w:type="fixed"/>
        <w:tblCellMar>
          <w:top w:w="0" w:type="dxa"/>
          <w:left w:w="0" w:type="dxa"/>
          <w:bottom w:w="0" w:type="dxa"/>
          <w:right w:w="0" w:type="dxa"/>
        </w:tblCellMar>
      </w:tblPr>
      <w:tblGrid>
        <w:gridCol w:w="856"/>
        <w:gridCol w:w="4814"/>
        <w:gridCol w:w="1990"/>
        <w:gridCol w:w="1417"/>
      </w:tblGrid>
      <w:tr>
        <w:tblPrEx>
          <w:tblCellMar>
            <w:top w:w="0" w:type="dxa"/>
            <w:left w:w="0" w:type="dxa"/>
            <w:bottom w:w="0" w:type="dxa"/>
            <w:right w:w="0" w:type="dxa"/>
          </w:tblCellMar>
        </w:tblPrEx>
        <w:trPr>
          <w:trHeight w:val="522" w:hRule="atLeast"/>
        </w:trPr>
        <w:tc>
          <w:tcPr>
            <w:tcW w:w="856" w:type="dxa"/>
            <w:tcBorders>
              <w:top w:val="single" w:color="auto" w:sz="4" w:space="0"/>
              <w:left w:val="single" w:color="auto" w:sz="4" w:space="0"/>
              <w:bottom w:val="single" w:color="auto" w:sz="4" w:space="0"/>
              <w:right w:val="single" w:color="auto" w:sz="4" w:space="0"/>
            </w:tcBorders>
            <w:noWrap w:val="0"/>
            <w:vAlign w:val="center"/>
          </w:tcPr>
          <w:p>
            <w:pPr>
              <w:ind w:left="-171"/>
              <w:jc w:val="center"/>
              <w:rPr>
                <w:rFonts w:ascii="宋体" w:hAnsi="宋体"/>
                <w:bCs/>
                <w:color w:val="auto"/>
                <w:sz w:val="24"/>
                <w:szCs w:val="24"/>
                <w:highlight w:val="none"/>
              </w:rPr>
            </w:pPr>
            <w:r>
              <w:rPr>
                <w:rFonts w:hint="eastAsia" w:ascii="宋体" w:hAnsi="宋体"/>
                <w:bCs/>
                <w:color w:val="auto"/>
                <w:sz w:val="24"/>
                <w:szCs w:val="24"/>
                <w:highlight w:val="none"/>
              </w:rPr>
              <w:t>评审</w:t>
            </w:r>
          </w:p>
          <w:p>
            <w:pPr>
              <w:ind w:left="-171"/>
              <w:jc w:val="center"/>
              <w:rPr>
                <w:rFonts w:ascii="宋体" w:hAnsi="宋体"/>
                <w:bCs/>
                <w:color w:val="auto"/>
                <w:sz w:val="24"/>
                <w:szCs w:val="24"/>
                <w:highlight w:val="none"/>
              </w:rPr>
            </w:pPr>
            <w:r>
              <w:rPr>
                <w:rFonts w:hint="eastAsia" w:ascii="宋体" w:hAnsi="宋体"/>
                <w:bCs/>
                <w:color w:val="auto"/>
                <w:sz w:val="24"/>
                <w:szCs w:val="24"/>
                <w:highlight w:val="none"/>
              </w:rPr>
              <w:t>内容</w:t>
            </w:r>
          </w:p>
        </w:tc>
        <w:tc>
          <w:tcPr>
            <w:tcW w:w="4814" w:type="dxa"/>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r>
              <w:rPr>
                <w:rFonts w:hint="eastAsia" w:ascii="宋体" w:hAnsi="宋体"/>
                <w:bCs/>
                <w:color w:val="auto"/>
                <w:sz w:val="24"/>
                <w:szCs w:val="24"/>
                <w:highlight w:val="none"/>
              </w:rPr>
              <w:t>招标文件要求</w:t>
            </w:r>
          </w:p>
          <w:p>
            <w:pPr>
              <w:ind w:left="-171"/>
              <w:jc w:val="center"/>
              <w:rPr>
                <w:rFonts w:ascii="宋体" w:hAnsi="宋体"/>
                <w:bCs/>
                <w:color w:val="auto"/>
                <w:sz w:val="24"/>
                <w:szCs w:val="24"/>
                <w:highlight w:val="none"/>
              </w:rPr>
            </w:pPr>
            <w:r>
              <w:rPr>
                <w:rFonts w:hint="eastAsia" w:ascii="宋体" w:hAnsi="宋体"/>
                <w:color w:val="auto"/>
                <w:sz w:val="24"/>
                <w:szCs w:val="24"/>
                <w:highlight w:val="none"/>
              </w:rPr>
              <w:t>（详见《符合性审查表》各项）</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bCs/>
                <w:color w:val="auto"/>
                <w:sz w:val="24"/>
                <w:szCs w:val="24"/>
                <w:highlight w:val="none"/>
              </w:rPr>
            </w:pPr>
            <w:r>
              <w:rPr>
                <w:rFonts w:hint="eastAsia" w:ascii="宋体" w:hAnsi="宋体"/>
                <w:bCs/>
                <w:color w:val="auto"/>
                <w:sz w:val="24"/>
                <w:szCs w:val="24"/>
                <w:highlight w:val="none"/>
              </w:rPr>
              <w:t>自查结论</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ind w:left="-171"/>
              <w:jc w:val="center"/>
              <w:rPr>
                <w:rFonts w:ascii="宋体" w:hAnsi="宋体"/>
                <w:bCs/>
                <w:color w:val="auto"/>
                <w:sz w:val="24"/>
                <w:szCs w:val="24"/>
                <w:highlight w:val="none"/>
              </w:rPr>
            </w:pPr>
            <w:r>
              <w:rPr>
                <w:rFonts w:hint="eastAsia" w:ascii="宋体" w:hAnsi="宋体"/>
                <w:bCs/>
                <w:color w:val="auto"/>
                <w:sz w:val="24"/>
                <w:szCs w:val="24"/>
                <w:highlight w:val="none"/>
              </w:rPr>
              <w:t>证明资料</w:t>
            </w:r>
          </w:p>
        </w:tc>
      </w:tr>
      <w:tr>
        <w:tblPrEx>
          <w:tblCellMar>
            <w:top w:w="0" w:type="dxa"/>
            <w:left w:w="0" w:type="dxa"/>
            <w:bottom w:w="0" w:type="dxa"/>
            <w:right w:w="0" w:type="dxa"/>
          </w:tblCellMar>
        </w:tblPrEx>
        <w:trPr>
          <w:trHeight w:val="510" w:hRule="atLeast"/>
        </w:trPr>
        <w:tc>
          <w:tcPr>
            <w:tcW w:w="856" w:type="dxa"/>
            <w:vMerge w:val="restart"/>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r>
              <w:rPr>
                <w:rFonts w:hint="eastAsia" w:ascii="宋体" w:hAnsi="宋体"/>
                <w:color w:val="auto"/>
                <w:sz w:val="24"/>
                <w:szCs w:val="24"/>
                <w:highlight w:val="none"/>
              </w:rPr>
              <w:t>符合性</w:t>
            </w:r>
          </w:p>
          <w:p>
            <w:pPr>
              <w:ind w:left="40" w:leftChars="19"/>
              <w:jc w:val="center"/>
              <w:rPr>
                <w:rFonts w:ascii="宋体" w:hAnsi="宋体"/>
                <w:color w:val="auto"/>
                <w:sz w:val="24"/>
                <w:szCs w:val="24"/>
                <w:highlight w:val="none"/>
              </w:rPr>
            </w:pPr>
            <w:r>
              <w:rPr>
                <w:rFonts w:hint="eastAsia" w:ascii="宋体" w:hAnsi="宋体"/>
                <w:color w:val="auto"/>
                <w:sz w:val="24"/>
                <w:szCs w:val="24"/>
                <w:highlight w:val="none"/>
              </w:rPr>
              <w:t>审查</w:t>
            </w:r>
          </w:p>
        </w:tc>
        <w:tc>
          <w:tcPr>
            <w:tcW w:w="4814" w:type="dxa"/>
            <w:tcBorders>
              <w:top w:val="single" w:color="auto" w:sz="4" w:space="0"/>
              <w:left w:val="nil"/>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投标函及投标有效期符合要求</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417"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510" w:hRule="atLeast"/>
        </w:trPr>
        <w:tc>
          <w:tcPr>
            <w:tcW w:w="856"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4814" w:type="dxa"/>
            <w:tcBorders>
              <w:top w:val="single" w:color="auto" w:sz="4" w:space="0"/>
              <w:left w:val="nil"/>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按招标文件规定加盖公章和签署</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417" w:type="dxa"/>
            <w:tcBorders>
              <w:top w:val="single" w:color="auto" w:sz="4" w:space="0"/>
              <w:left w:val="nil"/>
              <w:bottom w:val="single" w:color="auto" w:sz="4" w:space="0"/>
              <w:right w:val="single" w:color="auto" w:sz="4" w:space="0"/>
              <w:tl2br w:val="single" w:color="auto" w:sz="4" w:space="0"/>
            </w:tcBorders>
            <w:noWrap w:val="0"/>
            <w:vAlign w:val="center"/>
          </w:tcPr>
          <w:p>
            <w:pPr>
              <w:spacing w:line="260" w:lineRule="exact"/>
              <w:ind w:left="-171"/>
              <w:jc w:val="center"/>
              <w:rPr>
                <w:rFonts w:ascii="宋体" w:hAnsi="宋体"/>
                <w:color w:val="auto"/>
                <w:sz w:val="24"/>
                <w:szCs w:val="24"/>
                <w:highlight w:val="none"/>
              </w:rPr>
            </w:pPr>
          </w:p>
        </w:tc>
      </w:tr>
      <w:tr>
        <w:tblPrEx>
          <w:tblCellMar>
            <w:top w:w="0" w:type="dxa"/>
            <w:left w:w="0" w:type="dxa"/>
            <w:bottom w:w="0" w:type="dxa"/>
            <w:right w:w="0" w:type="dxa"/>
          </w:tblCellMar>
        </w:tblPrEx>
        <w:trPr>
          <w:trHeight w:val="510" w:hRule="atLeast"/>
        </w:trPr>
        <w:tc>
          <w:tcPr>
            <w:tcW w:w="856"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481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 w:val="24"/>
                <w:szCs w:val="24"/>
                <w:highlight w:val="none"/>
              </w:rPr>
            </w:pPr>
            <w:r>
              <w:rPr>
                <w:rFonts w:hint="eastAsia" w:ascii="宋体" w:hAnsi="宋体"/>
                <w:color w:val="auto"/>
                <w:sz w:val="24"/>
                <w:szCs w:val="24"/>
                <w:highlight w:val="none"/>
              </w:rPr>
              <w:t>已提交法定代表人/负责人/自然人资格证明书及授权委托书</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417"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612" w:hRule="atLeast"/>
        </w:trPr>
        <w:tc>
          <w:tcPr>
            <w:tcW w:w="856"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481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 w:val="24"/>
                <w:szCs w:val="24"/>
                <w:highlight w:val="none"/>
              </w:rPr>
            </w:pPr>
            <w:r>
              <w:rPr>
                <w:rFonts w:hint="eastAsia" w:ascii="宋体" w:hAnsi="宋体"/>
                <w:color w:val="auto"/>
                <w:sz w:val="24"/>
                <w:szCs w:val="24"/>
                <w:highlight w:val="none"/>
              </w:rPr>
              <w:t>投标报价没有超出本次招标项目由财政部门核准的预算金额</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417"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612" w:hRule="atLeast"/>
        </w:trPr>
        <w:tc>
          <w:tcPr>
            <w:tcW w:w="856"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4814" w:type="dxa"/>
            <w:tcBorders>
              <w:top w:val="single" w:color="auto" w:sz="4" w:space="0"/>
              <w:left w:val="nil"/>
              <w:bottom w:val="single" w:color="auto" w:sz="4" w:space="0"/>
              <w:right w:val="single" w:color="auto" w:sz="4" w:space="0"/>
            </w:tcBorders>
            <w:noWrap w:val="0"/>
            <w:vAlign w:val="center"/>
          </w:tcPr>
          <w:p>
            <w:pPr>
              <w:rPr>
                <w:rFonts w:hint="eastAsia" w:ascii="宋体" w:hAnsi="宋体"/>
                <w:color w:val="auto"/>
                <w:sz w:val="24"/>
                <w:szCs w:val="24"/>
                <w:highlight w:val="none"/>
              </w:rPr>
            </w:pPr>
            <w:r>
              <w:rPr>
                <w:rFonts w:hint="eastAsia" w:ascii="宋体" w:hAnsi="宋体"/>
                <w:color w:val="auto"/>
                <w:sz w:val="24"/>
                <w:szCs w:val="24"/>
                <w:highlight w:val="none"/>
              </w:rPr>
              <w:t>“★”条款满足招标文件要求</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hint="eastAsia" w:ascii="宋体" w:hAnsi="宋体"/>
                <w:color w:val="auto"/>
                <w:sz w:val="24"/>
                <w:szCs w:val="24"/>
                <w:highlight w:val="none"/>
              </w:rPr>
            </w:pPr>
            <w:r>
              <w:rPr>
                <w:rFonts w:hint="eastAsia" w:ascii="宋体" w:hAnsi="宋体"/>
                <w:color w:val="auto"/>
                <w:sz w:val="24"/>
                <w:szCs w:val="24"/>
                <w:highlight w:val="none"/>
              </w:rPr>
              <w:t>□通过□不通过</w:t>
            </w:r>
          </w:p>
        </w:tc>
        <w:tc>
          <w:tcPr>
            <w:tcW w:w="1417" w:type="dxa"/>
            <w:tcBorders>
              <w:top w:val="single" w:color="auto" w:sz="4" w:space="0"/>
              <w:left w:val="nil"/>
              <w:bottom w:val="single" w:color="auto" w:sz="4" w:space="0"/>
              <w:right w:val="single" w:color="auto" w:sz="4" w:space="0"/>
            </w:tcBorders>
            <w:noWrap w:val="0"/>
            <w:vAlign w:val="center"/>
          </w:tcPr>
          <w:p>
            <w:pPr>
              <w:spacing w:line="260" w:lineRule="exact"/>
              <w:ind w:left="40" w:leftChars="19"/>
              <w:jc w:val="center"/>
              <w:rPr>
                <w:rFonts w:hint="eastAsia" w:ascii="宋体" w:hAnsi="宋体"/>
                <w:color w:val="auto"/>
                <w:sz w:val="24"/>
                <w:szCs w:val="24"/>
                <w:highlight w:val="none"/>
              </w:rPr>
            </w:pPr>
            <w:r>
              <w:rPr>
                <w:rFonts w:hint="eastAsia" w:ascii="宋体" w:hAnsi="宋体"/>
                <w:color w:val="auto"/>
                <w:sz w:val="24"/>
                <w:szCs w:val="24"/>
                <w:highlight w:val="none"/>
              </w:rPr>
              <w:t>见投标文件第（）页</w:t>
            </w:r>
          </w:p>
        </w:tc>
      </w:tr>
      <w:tr>
        <w:tblPrEx>
          <w:tblCellMar>
            <w:top w:w="0" w:type="dxa"/>
            <w:left w:w="0" w:type="dxa"/>
            <w:bottom w:w="0" w:type="dxa"/>
            <w:right w:w="0" w:type="dxa"/>
          </w:tblCellMar>
        </w:tblPrEx>
        <w:trPr>
          <w:trHeight w:val="478" w:hRule="atLeast"/>
        </w:trPr>
        <w:tc>
          <w:tcPr>
            <w:tcW w:w="856"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4814" w:type="dxa"/>
            <w:tcBorders>
              <w:top w:val="single" w:color="auto" w:sz="4" w:space="0"/>
              <w:left w:val="nil"/>
              <w:bottom w:val="single" w:color="auto" w:sz="4" w:space="0"/>
              <w:right w:val="single" w:color="auto" w:sz="4" w:space="0"/>
            </w:tcBorders>
            <w:noWrap w:val="0"/>
            <w:vAlign w:val="center"/>
          </w:tcPr>
          <w:p>
            <w:pPr>
              <w:spacing w:line="180" w:lineRule="atLeast"/>
              <w:rPr>
                <w:rFonts w:ascii="宋体" w:hAnsi="宋体"/>
                <w:color w:val="auto"/>
                <w:sz w:val="24"/>
                <w:szCs w:val="24"/>
                <w:highlight w:val="none"/>
              </w:rPr>
            </w:pPr>
            <w:r>
              <w:rPr>
                <w:rFonts w:hint="eastAsia" w:ascii="宋体" w:hAnsi="宋体"/>
                <w:color w:val="auto"/>
                <w:sz w:val="24"/>
                <w:szCs w:val="24"/>
                <w:highlight w:val="none"/>
              </w:rPr>
              <w:t>商务条款无重大保留或偏差</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417" w:type="dxa"/>
            <w:tcBorders>
              <w:top w:val="single" w:color="auto" w:sz="4" w:space="0"/>
              <w:left w:val="nil"/>
              <w:bottom w:val="single" w:color="auto" w:sz="4" w:space="0"/>
              <w:right w:val="single" w:color="auto" w:sz="4" w:space="0"/>
              <w:tl2br w:val="single" w:color="auto" w:sz="4" w:space="0"/>
            </w:tcBorders>
            <w:noWrap w:val="0"/>
            <w:vAlign w:val="center"/>
          </w:tcPr>
          <w:p>
            <w:pPr>
              <w:spacing w:line="260" w:lineRule="exact"/>
              <w:ind w:left="-171"/>
              <w:jc w:val="center"/>
              <w:rPr>
                <w:rFonts w:ascii="宋体" w:hAnsi="宋体"/>
                <w:color w:val="auto"/>
                <w:sz w:val="24"/>
                <w:szCs w:val="24"/>
                <w:highlight w:val="none"/>
              </w:rPr>
            </w:pPr>
          </w:p>
        </w:tc>
      </w:tr>
      <w:tr>
        <w:tblPrEx>
          <w:tblCellMar>
            <w:top w:w="0" w:type="dxa"/>
            <w:left w:w="0" w:type="dxa"/>
            <w:bottom w:w="0" w:type="dxa"/>
            <w:right w:w="0" w:type="dxa"/>
          </w:tblCellMar>
        </w:tblPrEx>
        <w:trPr>
          <w:trHeight w:val="319" w:hRule="atLeast"/>
        </w:trPr>
        <w:tc>
          <w:tcPr>
            <w:tcW w:w="856" w:type="dxa"/>
            <w:vMerge w:val="continue"/>
            <w:tcBorders>
              <w:top w:val="single" w:color="auto" w:sz="4" w:space="0"/>
              <w:left w:val="single" w:color="auto" w:sz="4" w:space="0"/>
              <w:bottom w:val="single" w:color="auto" w:sz="4" w:space="0"/>
              <w:right w:val="single" w:color="auto" w:sz="4" w:space="0"/>
            </w:tcBorders>
            <w:noWrap w:val="0"/>
            <w:vAlign w:val="center"/>
          </w:tcPr>
          <w:p>
            <w:pPr>
              <w:ind w:left="40" w:leftChars="19"/>
              <w:jc w:val="center"/>
              <w:rPr>
                <w:rFonts w:ascii="宋体" w:hAnsi="宋体"/>
                <w:color w:val="auto"/>
                <w:sz w:val="24"/>
                <w:szCs w:val="24"/>
                <w:highlight w:val="none"/>
              </w:rPr>
            </w:pPr>
          </w:p>
        </w:tc>
        <w:tc>
          <w:tcPr>
            <w:tcW w:w="4814" w:type="dxa"/>
            <w:tcBorders>
              <w:top w:val="single" w:color="auto" w:sz="4" w:space="0"/>
              <w:left w:val="nil"/>
              <w:bottom w:val="single" w:color="auto" w:sz="4" w:space="0"/>
              <w:right w:val="single" w:color="auto" w:sz="4" w:space="0"/>
            </w:tcBorders>
            <w:noWrap w:val="0"/>
            <w:vAlign w:val="center"/>
          </w:tcPr>
          <w:p>
            <w:pPr>
              <w:spacing w:line="180" w:lineRule="atLeast"/>
              <w:rPr>
                <w:rFonts w:ascii="宋体" w:hAnsi="宋体"/>
                <w:color w:val="auto"/>
                <w:sz w:val="24"/>
                <w:szCs w:val="24"/>
                <w:highlight w:val="none"/>
              </w:rPr>
            </w:pPr>
            <w:r>
              <w:rPr>
                <w:rFonts w:hint="eastAsia" w:ascii="宋体" w:hAnsi="宋体"/>
                <w:color w:val="auto"/>
                <w:sz w:val="24"/>
                <w:szCs w:val="24"/>
                <w:highlight w:val="none"/>
              </w:rPr>
              <w:t>无招标文件或法规明确规定可以废标的其他情形</w:t>
            </w:r>
          </w:p>
        </w:tc>
        <w:tc>
          <w:tcPr>
            <w:tcW w:w="1990" w:type="dxa"/>
            <w:tcBorders>
              <w:top w:val="single" w:color="auto" w:sz="4" w:space="0"/>
              <w:left w:val="nil"/>
              <w:bottom w:val="single" w:color="auto" w:sz="4" w:space="0"/>
              <w:right w:val="single" w:color="auto" w:sz="4" w:space="0"/>
            </w:tcBorders>
            <w:noWrap w:val="0"/>
            <w:vAlign w:val="center"/>
          </w:tcPr>
          <w:p>
            <w:pPr>
              <w:ind w:left="-171"/>
              <w:jc w:val="center"/>
              <w:rPr>
                <w:rFonts w:ascii="宋体" w:hAnsi="宋体"/>
                <w:color w:val="auto"/>
                <w:sz w:val="24"/>
                <w:szCs w:val="24"/>
                <w:highlight w:val="none"/>
              </w:rPr>
            </w:pPr>
            <w:r>
              <w:rPr>
                <w:rFonts w:hint="eastAsia" w:ascii="宋体" w:hAnsi="宋体"/>
                <w:color w:val="auto"/>
                <w:sz w:val="24"/>
                <w:szCs w:val="24"/>
                <w:highlight w:val="none"/>
              </w:rPr>
              <w:t>□通过□不通过</w:t>
            </w:r>
          </w:p>
        </w:tc>
        <w:tc>
          <w:tcPr>
            <w:tcW w:w="1417" w:type="dxa"/>
            <w:tcBorders>
              <w:top w:val="single" w:color="auto" w:sz="4" w:space="0"/>
              <w:left w:val="nil"/>
              <w:bottom w:val="single" w:color="auto" w:sz="4" w:space="0"/>
              <w:right w:val="single" w:color="auto" w:sz="4" w:space="0"/>
              <w:tl2br w:val="single" w:color="auto" w:sz="4" w:space="0"/>
            </w:tcBorders>
            <w:noWrap w:val="0"/>
            <w:vAlign w:val="center"/>
          </w:tcPr>
          <w:p>
            <w:pPr>
              <w:spacing w:line="260" w:lineRule="exact"/>
              <w:ind w:left="-171"/>
              <w:jc w:val="center"/>
              <w:rPr>
                <w:rFonts w:ascii="宋体" w:hAnsi="宋体"/>
                <w:color w:val="auto"/>
                <w:sz w:val="24"/>
                <w:szCs w:val="24"/>
                <w:highlight w:val="none"/>
              </w:rPr>
            </w:pPr>
          </w:p>
        </w:tc>
      </w:tr>
    </w:tbl>
    <w:p>
      <w:pPr>
        <w:pStyle w:val="5"/>
        <w:spacing w:line="360" w:lineRule="exact"/>
        <w:rPr>
          <w:rFonts w:ascii="宋体" w:hAnsi="宋体"/>
          <w:color w:val="auto"/>
          <w:sz w:val="24"/>
          <w:szCs w:val="24"/>
          <w:highlight w:val="none"/>
        </w:rPr>
      </w:pPr>
      <w:r>
        <w:rPr>
          <w:rFonts w:hint="eastAsia" w:ascii="宋体" w:hAnsi="宋体"/>
          <w:color w:val="auto"/>
          <w:sz w:val="24"/>
          <w:szCs w:val="24"/>
          <w:highlight w:val="none"/>
          <w:lang w:val="en-GB"/>
        </w:rPr>
        <w:t>说明</w:t>
      </w:r>
      <w:r>
        <w:rPr>
          <w:rFonts w:hint="eastAsia" w:ascii="宋体" w:hAnsi="宋体"/>
          <w:color w:val="auto"/>
          <w:sz w:val="24"/>
          <w:szCs w:val="24"/>
          <w:highlight w:val="none"/>
        </w:rPr>
        <w:t>：以上材料将作为投标人合格性和有效性审核的重要内容之一，投标人必须严格按照其内容及序列要求在投标文件中对应如实提供，对缺漏和不符合项将会直接导致无效投标！在对应的□打“√”。</w:t>
      </w:r>
    </w:p>
    <w:p>
      <w:pPr>
        <w:adjustRightInd w:val="0"/>
        <w:snapToGrid w:val="0"/>
        <w:spacing w:line="30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jc w:val="center"/>
        <w:rPr>
          <w:rFonts w:hint="eastAsia" w:ascii="宋体" w:hAnsi="宋体"/>
          <w:b/>
          <w:bCs/>
          <w:color w:val="auto"/>
          <w:sz w:val="24"/>
          <w:szCs w:val="24"/>
          <w:highlight w:val="none"/>
        </w:rPr>
      </w:pPr>
      <w:r>
        <w:rPr>
          <w:rFonts w:ascii="宋体" w:hAnsi="宋体"/>
          <w:b/>
          <w:bCs/>
          <w:color w:val="auto"/>
          <w:sz w:val="24"/>
          <w:szCs w:val="24"/>
          <w:highlight w:val="none"/>
        </w:rPr>
        <w:br w:type="page"/>
      </w:r>
      <w:r>
        <w:rPr>
          <w:rFonts w:hint="eastAsia" w:ascii="宋体" w:hAnsi="宋体"/>
          <w:b/>
          <w:bCs/>
          <w:color w:val="auto"/>
          <w:sz w:val="24"/>
          <w:szCs w:val="24"/>
          <w:highlight w:val="none"/>
        </w:rPr>
        <w:t>1.3商务评审自查表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
                <w:color w:val="auto"/>
                <w:sz w:val="24"/>
                <w:szCs w:val="24"/>
                <w:highlight w:val="none"/>
              </w:rPr>
            </w:pPr>
            <w:r>
              <w:rPr>
                <w:rFonts w:hint="eastAsia" w:ascii="宋体" w:hAnsi="宋体" w:cs="宋体"/>
                <w:b/>
                <w:color w:val="auto"/>
                <w:sz w:val="24"/>
                <w:szCs w:val="24"/>
                <w:highlight w:val="none"/>
              </w:rPr>
              <w:t>评审因素</w:t>
            </w: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bl>
    <w:p>
      <w:pPr>
        <w:pStyle w:val="5"/>
        <w:spacing w:after="0"/>
        <w:ind w:left="485" w:hanging="484" w:hangingChars="202"/>
        <w:rPr>
          <w:rFonts w:ascii="宋体" w:hAnsi="宋体"/>
          <w:color w:val="auto"/>
          <w:sz w:val="24"/>
          <w:szCs w:val="24"/>
          <w:highlight w:val="none"/>
          <w:lang w:val="en-GB"/>
        </w:rPr>
      </w:pPr>
    </w:p>
    <w:p>
      <w:pPr>
        <w:pStyle w:val="5"/>
        <w:spacing w:after="0"/>
        <w:rPr>
          <w:rFonts w:hint="eastAsia" w:ascii="宋体" w:hAnsi="宋体"/>
          <w:color w:val="auto"/>
          <w:sz w:val="24"/>
          <w:szCs w:val="24"/>
          <w:highlight w:val="none"/>
          <w:lang w:val="en-GB"/>
        </w:rPr>
      </w:pPr>
      <w:r>
        <w:rPr>
          <w:rFonts w:hint="eastAsia" w:ascii="宋体" w:hAnsi="宋体"/>
          <w:color w:val="auto"/>
          <w:sz w:val="24"/>
          <w:szCs w:val="24"/>
          <w:highlight w:val="none"/>
          <w:lang w:val="en-GB"/>
        </w:rPr>
        <w:t>说明：</w:t>
      </w:r>
      <w:r>
        <w:rPr>
          <w:rFonts w:hint="eastAsia" w:ascii="宋体" w:hAnsi="宋体"/>
          <w:color w:val="auto"/>
          <w:sz w:val="24"/>
          <w:szCs w:val="24"/>
          <w:highlight w:val="none"/>
        </w:rPr>
        <w:t>投标人应根据《商务评审表》的各项内容填写此表</w:t>
      </w:r>
      <w:r>
        <w:rPr>
          <w:rFonts w:hint="eastAsia" w:ascii="宋体" w:hAnsi="宋体"/>
          <w:color w:val="auto"/>
          <w:sz w:val="24"/>
          <w:szCs w:val="24"/>
          <w:highlight w:val="none"/>
          <w:lang w:val="en-GB"/>
        </w:rPr>
        <w:t>。</w:t>
      </w:r>
    </w:p>
    <w:p>
      <w:pPr>
        <w:adjustRightInd w:val="0"/>
        <w:snapToGrid w:val="0"/>
        <w:spacing w:line="480" w:lineRule="auto"/>
        <w:rPr>
          <w:rFonts w:ascii="宋体" w:hAnsi="宋体"/>
          <w:color w:val="auto"/>
          <w:sz w:val="24"/>
          <w:szCs w:val="24"/>
          <w:highlight w:val="none"/>
          <w:lang w:val="en-GB"/>
        </w:rPr>
      </w:pPr>
    </w:p>
    <w:p>
      <w:pPr>
        <w:adjustRightInd w:val="0"/>
        <w:snapToGrid w:val="0"/>
        <w:spacing w:line="48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bookmarkStart w:id="7" w:name="_Toc202251080"/>
      <w:bookmarkStart w:id="8" w:name="_Toc202252040"/>
      <w:bookmarkStart w:id="9" w:name="_Toc202817003"/>
      <w:bookmarkStart w:id="10" w:name="_Toc202820358"/>
      <w:bookmarkStart w:id="11" w:name="_Toc202251705"/>
      <w:bookmarkStart w:id="12" w:name="_Toc202254111"/>
      <w:bookmarkStart w:id="13" w:name="_Toc202819885"/>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pStyle w:val="2"/>
        <w:rPr>
          <w:rFonts w:ascii="宋体" w:hAnsi="宋体"/>
          <w:b w:val="0"/>
          <w:bCs w:val="0"/>
          <w:color w:val="auto"/>
          <w:sz w:val="24"/>
          <w:szCs w:val="24"/>
          <w:highlight w:val="none"/>
        </w:rPr>
      </w:pPr>
    </w:p>
    <w:p>
      <w:pPr>
        <w:rPr>
          <w:rFonts w:ascii="宋体" w:hAnsi="宋体"/>
          <w:b/>
          <w:bCs/>
          <w:color w:val="auto"/>
          <w:sz w:val="24"/>
          <w:szCs w:val="24"/>
          <w:highlight w:val="none"/>
        </w:rPr>
      </w:pPr>
    </w:p>
    <w:p>
      <w:pPr>
        <w:pStyle w:val="2"/>
        <w:rPr>
          <w:rFonts w:ascii="宋体" w:hAnsi="宋体"/>
          <w:b w:val="0"/>
          <w:bCs w:val="0"/>
          <w:color w:val="auto"/>
          <w:sz w:val="24"/>
          <w:szCs w:val="24"/>
          <w:highlight w:val="none"/>
        </w:rPr>
      </w:pPr>
    </w:p>
    <w:p>
      <w:pPr>
        <w:rPr>
          <w:rFonts w:ascii="宋体" w:hAnsi="宋体"/>
          <w:b/>
          <w:bCs/>
          <w:color w:val="auto"/>
          <w:sz w:val="24"/>
          <w:szCs w:val="24"/>
          <w:highlight w:val="none"/>
        </w:rPr>
      </w:pPr>
    </w:p>
    <w:p>
      <w:pPr>
        <w:rPr>
          <w:color w:val="auto"/>
          <w:highlight w:val="none"/>
        </w:rPr>
      </w:pPr>
    </w:p>
    <w:p>
      <w:pPr>
        <w:jc w:val="both"/>
        <w:rPr>
          <w:rFonts w:hint="eastAsia" w:ascii="宋体" w:hAnsi="宋体"/>
          <w:b/>
          <w:bCs/>
          <w:color w:val="auto"/>
          <w:sz w:val="24"/>
          <w:szCs w:val="24"/>
          <w:highlight w:val="none"/>
        </w:rPr>
      </w:pPr>
    </w:p>
    <w:p>
      <w:pPr>
        <w:jc w:val="both"/>
        <w:rPr>
          <w:rFonts w:hint="eastAsia" w:ascii="宋体" w:hAnsi="宋体"/>
          <w:b/>
          <w:bCs/>
          <w:color w:val="auto"/>
          <w:sz w:val="24"/>
          <w:szCs w:val="24"/>
          <w:highlight w:val="none"/>
        </w:rPr>
      </w:pPr>
    </w:p>
    <w:p>
      <w:pPr>
        <w:jc w:val="center"/>
        <w:rPr>
          <w:rFonts w:hint="eastAsia" w:ascii="宋体" w:hAnsi="宋体"/>
          <w:b/>
          <w:bCs/>
          <w:color w:val="auto"/>
          <w:sz w:val="24"/>
          <w:szCs w:val="24"/>
          <w:highlight w:val="none"/>
        </w:rPr>
      </w:pPr>
      <w:r>
        <w:rPr>
          <w:rFonts w:hint="eastAsia" w:ascii="宋体" w:hAnsi="宋体"/>
          <w:b/>
          <w:bCs/>
          <w:color w:val="auto"/>
          <w:sz w:val="24"/>
          <w:szCs w:val="24"/>
          <w:highlight w:val="none"/>
        </w:rPr>
        <w:t>1.</w:t>
      </w:r>
      <w:r>
        <w:rPr>
          <w:rFonts w:hint="eastAsia" w:ascii="宋体" w:hAnsi="宋体"/>
          <w:b/>
          <w:bCs/>
          <w:color w:val="auto"/>
          <w:sz w:val="24"/>
          <w:szCs w:val="24"/>
          <w:highlight w:val="none"/>
          <w:lang w:val="en-US" w:eastAsia="zh-CN"/>
        </w:rPr>
        <w:t>4</w:t>
      </w:r>
      <w:r>
        <w:rPr>
          <w:rFonts w:hint="eastAsia" w:ascii="宋体" w:hAnsi="宋体"/>
          <w:b/>
          <w:bCs/>
          <w:color w:val="auto"/>
          <w:sz w:val="24"/>
          <w:szCs w:val="24"/>
          <w:highlight w:val="none"/>
        </w:rPr>
        <w:t>技术</w:t>
      </w:r>
      <w:r>
        <w:rPr>
          <w:rFonts w:hint="eastAsia" w:ascii="宋体" w:hAnsi="宋体"/>
          <w:b/>
          <w:bCs/>
          <w:color w:val="auto"/>
          <w:sz w:val="24"/>
          <w:szCs w:val="24"/>
          <w:highlight w:val="none"/>
          <w:lang w:val="en-US" w:eastAsia="zh-CN"/>
        </w:rPr>
        <w:t>服务</w:t>
      </w:r>
      <w:r>
        <w:rPr>
          <w:rFonts w:hint="eastAsia" w:ascii="宋体" w:hAnsi="宋体"/>
          <w:b/>
          <w:bCs/>
          <w:color w:val="auto"/>
          <w:sz w:val="24"/>
          <w:szCs w:val="24"/>
          <w:highlight w:val="none"/>
        </w:rPr>
        <w:t>评审自查表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
                <w:color w:val="auto"/>
                <w:sz w:val="24"/>
                <w:szCs w:val="24"/>
                <w:highlight w:val="none"/>
              </w:rPr>
            </w:pPr>
            <w:r>
              <w:rPr>
                <w:rFonts w:hint="eastAsia" w:ascii="宋体" w:hAnsi="宋体" w:cs="宋体"/>
                <w:b/>
                <w:color w:val="auto"/>
                <w:sz w:val="24"/>
                <w:szCs w:val="24"/>
                <w:highlight w:val="none"/>
              </w:rPr>
              <w:t>评审因素</w:t>
            </w: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color w:val="auto"/>
                <w:sz w:val="24"/>
                <w:szCs w:val="24"/>
                <w:highlight w:val="none"/>
              </w:rPr>
            </w:pPr>
            <w:r>
              <w:rPr>
                <w:rFonts w:hint="eastAsia" w:ascii="宋体" w:hAnsi="宋体"/>
                <w:b/>
                <w:color w:val="auto"/>
                <w:sz w:val="24"/>
                <w:szCs w:val="24"/>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见投标文件（）页</w:t>
            </w:r>
          </w:p>
        </w:tc>
      </w:tr>
    </w:tbl>
    <w:p>
      <w:pPr>
        <w:pStyle w:val="5"/>
        <w:spacing w:after="0"/>
        <w:ind w:left="485" w:hanging="484" w:hangingChars="202"/>
        <w:rPr>
          <w:rFonts w:ascii="宋体" w:hAnsi="宋体"/>
          <w:color w:val="auto"/>
          <w:sz w:val="24"/>
          <w:szCs w:val="24"/>
          <w:highlight w:val="none"/>
          <w:lang w:val="en-GB"/>
        </w:rPr>
      </w:pPr>
    </w:p>
    <w:p>
      <w:pPr>
        <w:pStyle w:val="5"/>
        <w:spacing w:after="0"/>
        <w:rPr>
          <w:rFonts w:hint="eastAsia" w:ascii="宋体" w:hAnsi="宋体"/>
          <w:color w:val="auto"/>
          <w:sz w:val="24"/>
          <w:szCs w:val="24"/>
          <w:highlight w:val="none"/>
          <w:lang w:val="en-GB"/>
        </w:rPr>
      </w:pPr>
      <w:r>
        <w:rPr>
          <w:rFonts w:hint="eastAsia" w:ascii="宋体" w:hAnsi="宋体"/>
          <w:color w:val="auto"/>
          <w:sz w:val="24"/>
          <w:szCs w:val="24"/>
          <w:highlight w:val="none"/>
          <w:lang w:val="en-GB"/>
        </w:rPr>
        <w:t>说明：</w:t>
      </w:r>
      <w:r>
        <w:rPr>
          <w:rFonts w:hint="eastAsia" w:ascii="宋体" w:hAnsi="宋体"/>
          <w:color w:val="auto"/>
          <w:sz w:val="24"/>
          <w:szCs w:val="24"/>
          <w:highlight w:val="none"/>
        </w:rPr>
        <w:t>投标人应根据《技术评审表》的各项内容填写此表</w:t>
      </w:r>
      <w:r>
        <w:rPr>
          <w:rFonts w:hint="eastAsia" w:ascii="宋体" w:hAnsi="宋体"/>
          <w:color w:val="auto"/>
          <w:sz w:val="24"/>
          <w:szCs w:val="24"/>
          <w:highlight w:val="none"/>
          <w:lang w:val="en-GB"/>
        </w:rPr>
        <w:t>。</w:t>
      </w:r>
    </w:p>
    <w:p>
      <w:pPr>
        <w:adjustRightInd w:val="0"/>
        <w:snapToGrid w:val="0"/>
        <w:spacing w:line="480" w:lineRule="auto"/>
        <w:rPr>
          <w:rFonts w:ascii="宋体" w:hAnsi="宋体"/>
          <w:color w:val="auto"/>
          <w:sz w:val="24"/>
          <w:szCs w:val="24"/>
          <w:highlight w:val="none"/>
          <w:lang w:val="en-GB"/>
        </w:rPr>
      </w:pPr>
    </w:p>
    <w:p>
      <w:pPr>
        <w:adjustRightInd w:val="0"/>
        <w:snapToGrid w:val="0"/>
        <w:spacing w:line="48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rPr>
          <w:rFonts w:ascii="宋体" w:hAnsi="宋体"/>
          <w:b/>
          <w:bCs/>
          <w:color w:val="auto"/>
          <w:sz w:val="24"/>
          <w:szCs w:val="24"/>
          <w:highlight w:val="none"/>
        </w:rPr>
      </w:pPr>
    </w:p>
    <w:p>
      <w:pPr>
        <w:pStyle w:val="2"/>
        <w:rPr>
          <w:color w:val="auto"/>
          <w:highlight w:val="none"/>
        </w:rPr>
      </w:pPr>
    </w:p>
    <w:p>
      <w:pPr>
        <w:rPr>
          <w:rFonts w:ascii="宋体" w:hAnsi="宋体"/>
          <w:b/>
          <w:bCs/>
          <w:color w:val="auto"/>
          <w:sz w:val="24"/>
          <w:szCs w:val="24"/>
          <w:highlight w:val="none"/>
        </w:rPr>
      </w:pPr>
    </w:p>
    <w:p>
      <w:pPr>
        <w:pStyle w:val="5"/>
        <w:spacing w:after="0"/>
        <w:jc w:val="left"/>
        <w:rPr>
          <w:rFonts w:ascii="宋体" w:hAnsi="宋体"/>
          <w:b/>
          <w:color w:val="auto"/>
          <w:sz w:val="24"/>
          <w:szCs w:val="24"/>
          <w:highlight w:val="none"/>
        </w:rPr>
      </w:pPr>
      <w:r>
        <w:rPr>
          <w:rFonts w:hint="eastAsia" w:ascii="宋体" w:hAnsi="宋体"/>
          <w:b/>
          <w:color w:val="auto"/>
          <w:sz w:val="24"/>
          <w:szCs w:val="24"/>
          <w:highlight w:val="none"/>
        </w:rPr>
        <w:t>二、投标报价部分</w:t>
      </w:r>
    </w:p>
    <w:p>
      <w:pPr>
        <w:pStyle w:val="5"/>
        <w:spacing w:after="0"/>
        <w:jc w:val="left"/>
        <w:rPr>
          <w:rFonts w:ascii="宋体" w:hAnsi="宋体"/>
          <w:b/>
          <w:color w:val="auto"/>
          <w:sz w:val="24"/>
          <w:szCs w:val="24"/>
          <w:highlight w:val="none"/>
        </w:rPr>
      </w:pPr>
      <w:r>
        <w:rPr>
          <w:rFonts w:hint="eastAsia" w:ascii="宋体" w:hAnsi="宋体"/>
          <w:b/>
          <w:color w:val="auto"/>
          <w:sz w:val="24"/>
          <w:szCs w:val="24"/>
          <w:highlight w:val="none"/>
        </w:rPr>
        <w:t>2.1投标报价表</w:t>
      </w:r>
    </w:p>
    <w:tbl>
      <w:tblPr>
        <w:tblStyle w:val="10"/>
        <w:tblW w:w="0" w:type="auto"/>
        <w:tblInd w:w="0" w:type="dxa"/>
        <w:tblLayout w:type="fixed"/>
        <w:tblCellMar>
          <w:top w:w="0" w:type="dxa"/>
          <w:left w:w="30" w:type="dxa"/>
          <w:bottom w:w="0" w:type="dxa"/>
          <w:right w:w="30" w:type="dxa"/>
        </w:tblCellMar>
      </w:tblPr>
      <w:tblGrid>
        <w:gridCol w:w="2813"/>
        <w:gridCol w:w="6186"/>
      </w:tblGrid>
      <w:tr>
        <w:tblPrEx>
          <w:tblCellMar>
            <w:top w:w="0" w:type="dxa"/>
            <w:left w:w="30" w:type="dxa"/>
            <w:bottom w:w="0" w:type="dxa"/>
            <w:right w:w="30" w:type="dxa"/>
          </w:tblCellMar>
        </w:tblPrEx>
        <w:trPr>
          <w:cantSplit/>
          <w:trHeight w:val="910" w:hRule="atLeast"/>
        </w:trPr>
        <w:tc>
          <w:tcPr>
            <w:tcW w:w="2813" w:type="dxa"/>
            <w:tcBorders>
              <w:top w:val="single" w:color="auto" w:sz="6" w:space="0"/>
              <w:left w:val="single" w:color="auto" w:sz="6" w:space="0"/>
              <w:bottom w:val="single" w:color="auto" w:sz="4" w:space="0"/>
              <w:right w:val="single" w:color="auto" w:sz="6" w:space="0"/>
            </w:tcBorders>
            <w:noWrap w:val="0"/>
            <w:vAlign w:val="center"/>
          </w:tcPr>
          <w:p>
            <w:pPr>
              <w:autoSpaceDE w:val="0"/>
              <w:autoSpaceDN w:val="0"/>
              <w:adjustRightInd w:val="0"/>
              <w:snapToGrid w:val="0"/>
              <w:jc w:val="center"/>
              <w:rPr>
                <w:rFonts w:ascii="宋体" w:hAnsi="宋体"/>
                <w:b/>
                <w:bCs/>
                <w:color w:val="auto"/>
                <w:sz w:val="24"/>
                <w:szCs w:val="24"/>
                <w:highlight w:val="none"/>
              </w:rPr>
            </w:pPr>
            <w:r>
              <w:rPr>
                <w:rFonts w:hint="eastAsia" w:ascii="宋体" w:hAnsi="宋体"/>
                <w:b/>
                <w:bCs/>
                <w:color w:val="auto"/>
                <w:sz w:val="24"/>
                <w:szCs w:val="24"/>
                <w:highlight w:val="none"/>
              </w:rPr>
              <w:t>项目名称</w:t>
            </w:r>
          </w:p>
        </w:tc>
        <w:tc>
          <w:tcPr>
            <w:tcW w:w="6186" w:type="dxa"/>
            <w:tcBorders>
              <w:top w:val="single" w:color="auto" w:sz="6" w:space="0"/>
              <w:left w:val="single" w:color="auto" w:sz="6" w:space="0"/>
              <w:bottom w:val="single" w:color="auto" w:sz="4" w:space="0"/>
              <w:right w:val="single" w:color="auto" w:sz="6" w:space="0"/>
            </w:tcBorders>
            <w:noWrap w:val="0"/>
            <w:vAlign w:val="center"/>
          </w:tcPr>
          <w:p>
            <w:pPr>
              <w:autoSpaceDE w:val="0"/>
              <w:autoSpaceDN w:val="0"/>
              <w:adjustRightInd w:val="0"/>
              <w:snapToGrid w:val="0"/>
              <w:jc w:val="center"/>
              <w:rPr>
                <w:rFonts w:ascii="宋体" w:hAnsi="宋体"/>
                <w:b/>
                <w:bCs/>
                <w:color w:val="auto"/>
                <w:sz w:val="24"/>
                <w:szCs w:val="24"/>
                <w:highlight w:val="none"/>
              </w:rPr>
            </w:pPr>
            <w:r>
              <w:rPr>
                <w:rFonts w:hint="eastAsia" w:ascii="宋体" w:hAnsi="宋体"/>
                <w:b/>
                <w:bCs/>
                <w:color w:val="auto"/>
                <w:sz w:val="24"/>
                <w:szCs w:val="24"/>
                <w:highlight w:val="none"/>
              </w:rPr>
              <w:t>投标总报价</w:t>
            </w:r>
          </w:p>
        </w:tc>
      </w:tr>
      <w:tr>
        <w:tblPrEx>
          <w:tblCellMar>
            <w:top w:w="0" w:type="dxa"/>
            <w:left w:w="30" w:type="dxa"/>
            <w:bottom w:w="0" w:type="dxa"/>
            <w:right w:w="30" w:type="dxa"/>
          </w:tblCellMar>
        </w:tblPrEx>
        <w:trPr>
          <w:cantSplit/>
          <w:trHeight w:val="2131" w:hRule="atLeast"/>
        </w:trPr>
        <w:tc>
          <w:tcPr>
            <w:tcW w:w="28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80" w:lineRule="exact"/>
              <w:jc w:val="center"/>
              <w:rPr>
                <w:rFonts w:ascii="宋体" w:hAnsi="宋体"/>
                <w:color w:val="auto"/>
                <w:sz w:val="24"/>
                <w:szCs w:val="24"/>
                <w:highlight w:val="none"/>
              </w:rPr>
            </w:pPr>
            <w:r>
              <w:rPr>
                <w:rFonts w:hint="eastAsia" w:ascii="宋体" w:hAnsi="宋体"/>
                <w:color w:val="auto"/>
                <w:sz w:val="24"/>
                <w:szCs w:val="24"/>
                <w:highlight w:val="none"/>
              </w:rPr>
              <w:t>广东省广州市白云区消防救援大队</w:t>
            </w:r>
            <w:r>
              <w:rPr>
                <w:rFonts w:hint="eastAsia" w:ascii="宋体" w:hAnsi="宋体"/>
                <w:color w:val="auto"/>
                <w:sz w:val="24"/>
                <w:szCs w:val="24"/>
                <w:highlight w:val="none"/>
                <w:lang w:eastAsia="zh-CN"/>
              </w:rPr>
              <w:t>2025</w:t>
            </w:r>
            <w:r>
              <w:rPr>
                <w:rFonts w:hint="eastAsia" w:ascii="宋体" w:hAnsi="宋体"/>
                <w:color w:val="auto"/>
                <w:sz w:val="24"/>
                <w:szCs w:val="24"/>
                <w:highlight w:val="none"/>
              </w:rPr>
              <w:t>年物业管理服务采购项目</w:t>
            </w:r>
          </w:p>
        </w:tc>
        <w:tc>
          <w:tcPr>
            <w:tcW w:w="618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exact"/>
              <w:rPr>
                <w:rFonts w:ascii="宋体" w:hAnsi="宋体"/>
                <w:color w:val="auto"/>
                <w:sz w:val="24"/>
                <w:szCs w:val="24"/>
                <w:highlight w:val="none"/>
                <w:u w:val="single"/>
              </w:rPr>
            </w:pPr>
            <w:r>
              <w:rPr>
                <w:rFonts w:hint="eastAsia" w:ascii="宋体" w:hAnsi="宋体"/>
                <w:color w:val="auto"/>
                <w:sz w:val="24"/>
                <w:szCs w:val="24"/>
                <w:highlight w:val="none"/>
                <w:u w:val="single"/>
              </w:rPr>
              <w:t xml:space="preserve">投标总报价小写为：                      元  </w:t>
            </w:r>
          </w:p>
          <w:p>
            <w:pPr>
              <w:autoSpaceDE w:val="0"/>
              <w:autoSpaceDN w:val="0"/>
              <w:adjustRightInd w:val="0"/>
              <w:spacing w:line="360" w:lineRule="exact"/>
              <w:rPr>
                <w:rFonts w:hint="eastAsia" w:ascii="宋体" w:hAnsi="宋体"/>
                <w:color w:val="auto"/>
                <w:sz w:val="24"/>
                <w:szCs w:val="24"/>
                <w:highlight w:val="none"/>
                <w:u w:val="single"/>
              </w:rPr>
            </w:pPr>
            <w:r>
              <w:rPr>
                <w:rFonts w:hint="eastAsia" w:ascii="宋体" w:hAnsi="宋体"/>
                <w:color w:val="auto"/>
                <w:sz w:val="24"/>
                <w:szCs w:val="24"/>
                <w:highlight w:val="none"/>
                <w:u w:val="single"/>
              </w:rPr>
              <w:t>投标总报价人民币大写：              元</w:t>
            </w:r>
          </w:p>
          <w:p>
            <w:pPr>
              <w:autoSpaceDE w:val="0"/>
              <w:autoSpaceDN w:val="0"/>
              <w:adjustRightInd w:val="0"/>
              <w:spacing w:line="360" w:lineRule="exact"/>
              <w:rPr>
                <w:rFonts w:hint="eastAsia" w:ascii="宋体" w:hAnsi="宋体"/>
                <w:color w:val="auto"/>
                <w:sz w:val="24"/>
                <w:szCs w:val="24"/>
                <w:highlight w:val="none"/>
                <w:u w:val="single"/>
              </w:rPr>
            </w:pPr>
          </w:p>
          <w:p>
            <w:pPr>
              <w:autoSpaceDE w:val="0"/>
              <w:autoSpaceDN w:val="0"/>
              <w:adjustRightInd w:val="0"/>
              <w:spacing w:line="360" w:lineRule="exact"/>
              <w:rPr>
                <w:rFonts w:ascii="宋体" w:hAnsi="宋体"/>
                <w:color w:val="auto"/>
                <w:sz w:val="24"/>
                <w:szCs w:val="24"/>
                <w:highlight w:val="none"/>
              </w:rPr>
            </w:pPr>
            <w:r>
              <w:rPr>
                <w:rFonts w:hint="eastAsia" w:ascii="宋体" w:hAnsi="宋体"/>
                <w:color w:val="auto"/>
                <w:sz w:val="24"/>
                <w:szCs w:val="24"/>
                <w:highlight w:val="none"/>
                <w:u w:val="single"/>
              </w:rPr>
              <w:t>（其中设备设施维护费用</w:t>
            </w:r>
            <w:r>
              <w:rPr>
                <w:rFonts w:hint="eastAsia" w:ascii="宋体" w:hAnsi="宋体"/>
                <w:b/>
                <w:bCs/>
                <w:color w:val="auto"/>
                <w:sz w:val="24"/>
                <w:szCs w:val="24"/>
                <w:highlight w:val="none"/>
                <w:u w:val="single"/>
              </w:rPr>
              <w:t>投标折扣率</w:t>
            </w:r>
            <w:r>
              <w:rPr>
                <w:rFonts w:hint="eastAsia" w:ascii="宋体" w:hAnsi="宋体"/>
                <w:color w:val="auto"/>
                <w:sz w:val="24"/>
                <w:szCs w:val="24"/>
                <w:highlight w:val="none"/>
                <w:u w:val="single"/>
              </w:rPr>
              <w:t xml:space="preserve">为：          %）             </w:t>
            </w:r>
          </w:p>
        </w:tc>
      </w:tr>
    </w:tbl>
    <w:p>
      <w:pPr>
        <w:rPr>
          <w:rFonts w:ascii="宋体" w:hAnsi="宋体"/>
          <w:color w:val="auto"/>
          <w:sz w:val="24"/>
          <w:szCs w:val="24"/>
          <w:highlight w:val="none"/>
        </w:rPr>
      </w:pPr>
    </w:p>
    <w:p>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说明：</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1.投标人须按要求填写所有信息，不得随意更改本表格式。</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2.报价中必须包含服务全过程及技术支持、培训辅导、质保期售后服务、全额含税发票、雇员费用、合同实施过程中应预见和不可预见费用等。</w:t>
      </w:r>
    </w:p>
    <w:p>
      <w:pPr>
        <w:spacing w:line="360" w:lineRule="auto"/>
        <w:ind w:firstLine="482" w:firstLineChars="200"/>
        <w:rPr>
          <w:rFonts w:hint="eastAsia" w:ascii="宋体" w:hAnsi="宋体"/>
          <w:color w:val="auto"/>
          <w:sz w:val="24"/>
          <w:szCs w:val="24"/>
          <w:highlight w:val="none"/>
        </w:rPr>
      </w:pPr>
      <w:r>
        <w:rPr>
          <w:rFonts w:hint="eastAsia" w:ascii="宋体" w:hAnsi="宋体"/>
          <w:b/>
          <w:bCs/>
          <w:color w:val="auto"/>
          <w:sz w:val="24"/>
          <w:szCs w:val="24"/>
          <w:highlight w:val="none"/>
        </w:rPr>
        <w:t>3.因设备设施维护（日常维修材料费用）数量不确定，该项价格为暂列费用，</w:t>
      </w:r>
      <w:r>
        <w:rPr>
          <w:rFonts w:hint="eastAsia" w:ascii="宋体" w:hAnsi="宋体"/>
          <w:b/>
          <w:bCs/>
          <w:color w:val="auto"/>
          <w:sz w:val="24"/>
          <w:szCs w:val="24"/>
          <w:highlight w:val="none"/>
          <w:lang w:eastAsia="zh-CN"/>
        </w:rPr>
        <w:t>需供应商提供实际维修材料的清单明细，同时参考市场物价标准进行</w:t>
      </w:r>
      <w:r>
        <w:rPr>
          <w:rFonts w:hint="eastAsia" w:ascii="宋体" w:hAnsi="宋体"/>
          <w:b/>
          <w:bCs/>
          <w:color w:val="auto"/>
          <w:sz w:val="24"/>
          <w:szCs w:val="24"/>
          <w:highlight w:val="none"/>
        </w:rPr>
        <w:t>按实</w:t>
      </w:r>
      <w:r>
        <w:rPr>
          <w:rFonts w:hint="eastAsia" w:ascii="宋体" w:hAnsi="宋体"/>
          <w:b/>
          <w:bCs/>
          <w:color w:val="auto"/>
          <w:sz w:val="24"/>
          <w:szCs w:val="24"/>
          <w:highlight w:val="none"/>
          <w:lang w:eastAsia="zh-CN"/>
        </w:rPr>
        <w:t>折扣</w:t>
      </w:r>
      <w:r>
        <w:rPr>
          <w:rFonts w:hint="eastAsia" w:ascii="宋体" w:hAnsi="宋体"/>
          <w:b/>
          <w:bCs/>
          <w:color w:val="auto"/>
          <w:sz w:val="24"/>
          <w:szCs w:val="24"/>
          <w:highlight w:val="none"/>
        </w:rPr>
        <w:t>结算。采取投标折扣率报价形式。</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此表是投标文件的必要文件，是投标文件的组成部分。</w:t>
      </w:r>
    </w:p>
    <w:p>
      <w:pPr>
        <w:spacing w:line="360" w:lineRule="auto"/>
        <w:ind w:firstLine="480" w:firstLineChars="200"/>
        <w:rPr>
          <w:rFonts w:ascii="宋体" w:hAnsi="宋体"/>
          <w:color w:val="auto"/>
          <w:sz w:val="24"/>
          <w:szCs w:val="24"/>
          <w:highlight w:val="none"/>
        </w:rPr>
      </w:pPr>
    </w:p>
    <w:p>
      <w:pPr>
        <w:spacing w:line="360" w:lineRule="auto"/>
        <w:rPr>
          <w:rFonts w:ascii="宋体" w:hAnsi="宋体"/>
          <w:color w:val="auto"/>
          <w:sz w:val="24"/>
          <w:szCs w:val="24"/>
          <w:highlight w:val="none"/>
        </w:rPr>
      </w:pPr>
    </w:p>
    <w:p>
      <w:pPr>
        <w:spacing w:line="360" w:lineRule="auto"/>
        <w:rPr>
          <w:rFonts w:ascii="宋体" w:hAnsi="宋体"/>
          <w:color w:val="auto"/>
          <w:sz w:val="24"/>
          <w:szCs w:val="24"/>
          <w:highlight w:val="none"/>
        </w:rPr>
      </w:pPr>
    </w:p>
    <w:p>
      <w:pPr>
        <w:spacing w:line="360" w:lineRule="auto"/>
        <w:rPr>
          <w:rFonts w:ascii="宋体" w:hAnsi="宋体"/>
          <w:color w:val="auto"/>
          <w:sz w:val="24"/>
          <w:szCs w:val="24"/>
          <w:highlight w:val="none"/>
        </w:rPr>
      </w:pPr>
    </w:p>
    <w:p>
      <w:pPr>
        <w:adjustRightInd w:val="0"/>
        <w:snapToGrid w:val="0"/>
        <w:spacing w:line="36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pStyle w:val="6"/>
        <w:spacing w:line="480" w:lineRule="exact"/>
        <w:ind w:left="4700" w:leftChars="2238"/>
        <w:rPr>
          <w:rFonts w:hAnsi="宋体"/>
          <w:color w:val="auto"/>
          <w:sz w:val="24"/>
          <w:szCs w:val="24"/>
          <w:highlight w:val="none"/>
        </w:rPr>
      </w:pPr>
    </w:p>
    <w:p>
      <w:pPr>
        <w:pStyle w:val="6"/>
        <w:spacing w:line="480" w:lineRule="exact"/>
        <w:rPr>
          <w:rFonts w:hAnsi="宋体"/>
          <w:color w:val="auto"/>
          <w:sz w:val="24"/>
          <w:szCs w:val="24"/>
          <w:highlight w:val="none"/>
        </w:rPr>
      </w:pPr>
    </w:p>
    <w:p>
      <w:pPr>
        <w:pStyle w:val="5"/>
        <w:spacing w:after="0"/>
        <w:jc w:val="left"/>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rPr>
        <w:t>2.2分项报价表</w:t>
      </w:r>
    </w:p>
    <w:p>
      <w:pPr>
        <w:pStyle w:val="12"/>
        <w:outlineLvl w:val="2"/>
        <w:rPr>
          <w:rFonts w:ascii="宋体" w:hAnsi="宋体" w:cs="宋体"/>
          <w:color w:val="auto"/>
          <w:sz w:val="24"/>
          <w:szCs w:val="24"/>
          <w:highlight w:val="none"/>
        </w:rPr>
      </w:pPr>
    </w:p>
    <w:p>
      <w:pPr>
        <w:pStyle w:val="12"/>
        <w:spacing w:line="240" w:lineRule="auto"/>
        <w:jc w:val="center"/>
        <w:outlineLvl w:val="3"/>
        <w:rPr>
          <w:rFonts w:ascii="宋体" w:hAnsi="宋体" w:cs="宋体"/>
          <w:color w:val="auto"/>
          <w:sz w:val="24"/>
          <w:szCs w:val="24"/>
          <w:highlight w:val="none"/>
        </w:rPr>
      </w:pPr>
      <w:r>
        <w:rPr>
          <w:rFonts w:ascii="宋体" w:hAnsi="宋体" w:cs="宋体"/>
          <w:b/>
          <w:color w:val="auto"/>
          <w:sz w:val="24"/>
          <w:szCs w:val="24"/>
          <w:highlight w:val="none"/>
        </w:rPr>
        <w:t>分项报价表</w:t>
      </w:r>
    </w:p>
    <w:p>
      <w:pPr>
        <w:pStyle w:val="12"/>
        <w:spacing w:line="360" w:lineRule="auto"/>
        <w:ind w:firstLine="480"/>
        <w:rPr>
          <w:rFonts w:ascii="宋体" w:hAnsi="宋体" w:cs="宋体"/>
          <w:color w:val="auto"/>
          <w:sz w:val="24"/>
          <w:szCs w:val="24"/>
          <w:highlight w:val="none"/>
        </w:rPr>
      </w:pPr>
      <w:r>
        <w:rPr>
          <w:rFonts w:ascii="宋体" w:hAnsi="宋体" w:cs="宋体"/>
          <w:color w:val="auto"/>
          <w:sz w:val="24"/>
          <w:szCs w:val="24"/>
          <w:highlight w:val="none"/>
        </w:rPr>
        <w:t>项目名称：</w:t>
      </w:r>
    </w:p>
    <w:p>
      <w:pPr>
        <w:pStyle w:val="12"/>
        <w:spacing w:line="360" w:lineRule="auto"/>
        <w:ind w:firstLine="480"/>
        <w:rPr>
          <w:rFonts w:ascii="宋体" w:hAnsi="宋体" w:cs="宋体"/>
          <w:color w:val="auto"/>
          <w:sz w:val="24"/>
          <w:szCs w:val="24"/>
          <w:highlight w:val="none"/>
          <w:lang w:eastAsia="zh-CN"/>
        </w:rPr>
      </w:pPr>
      <w:r>
        <w:rPr>
          <w:rFonts w:ascii="宋体" w:hAnsi="宋体" w:cs="宋体"/>
          <w:color w:val="auto"/>
          <w:sz w:val="24"/>
          <w:szCs w:val="24"/>
          <w:highlight w:val="none"/>
        </w:rPr>
        <w:t>投标人名称：</w:t>
      </w:r>
    </w:p>
    <w:tbl>
      <w:tblPr>
        <w:tblStyle w:val="10"/>
        <w:tblW w:w="9069" w:type="dxa"/>
        <w:tblInd w:w="-441" w:type="dxa"/>
        <w:tblLayout w:type="autofit"/>
        <w:tblCellMar>
          <w:top w:w="0" w:type="dxa"/>
          <w:left w:w="108" w:type="dxa"/>
          <w:bottom w:w="0" w:type="dxa"/>
          <w:right w:w="108" w:type="dxa"/>
        </w:tblCellMar>
      </w:tblPr>
      <w:tblGrid>
        <w:gridCol w:w="786"/>
        <w:gridCol w:w="815"/>
        <w:gridCol w:w="2238"/>
        <w:gridCol w:w="840"/>
        <w:gridCol w:w="788"/>
        <w:gridCol w:w="1296"/>
        <w:gridCol w:w="1179"/>
        <w:gridCol w:w="1127"/>
      </w:tblGrid>
      <w:tr>
        <w:tblPrEx>
          <w:tblCellMar>
            <w:top w:w="0" w:type="dxa"/>
            <w:left w:w="108" w:type="dxa"/>
            <w:bottom w:w="0" w:type="dxa"/>
            <w:right w:w="108" w:type="dxa"/>
          </w:tblCellMar>
        </w:tblPrEx>
        <w:tc>
          <w:tcPr>
            <w:tcW w:w="786"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序号</w:t>
            </w:r>
          </w:p>
        </w:tc>
        <w:tc>
          <w:tcPr>
            <w:tcW w:w="815"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服务名称</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服务范围</w:t>
            </w:r>
          </w:p>
        </w:tc>
        <w:tc>
          <w:tcPr>
            <w:tcW w:w="840"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服务</w:t>
            </w:r>
          </w:p>
          <w:p>
            <w:pPr>
              <w:pStyle w:val="12"/>
              <w:jc w:val="center"/>
              <w:rPr>
                <w:rFonts w:ascii="宋体" w:hAnsi="宋体" w:cs="宋体"/>
                <w:color w:val="auto"/>
                <w:sz w:val="24"/>
                <w:szCs w:val="24"/>
                <w:highlight w:val="none"/>
              </w:rPr>
            </w:pPr>
            <w:r>
              <w:rPr>
                <w:rFonts w:ascii="宋体" w:hAnsi="宋体" w:cs="宋体"/>
                <w:color w:val="auto"/>
                <w:sz w:val="24"/>
                <w:szCs w:val="24"/>
                <w:highlight w:val="none"/>
              </w:rPr>
              <w:t>期限</w:t>
            </w:r>
          </w:p>
        </w:tc>
        <w:tc>
          <w:tcPr>
            <w:tcW w:w="788"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hint="default" w:ascii="宋体" w:hAnsi="宋体" w:cs="宋体"/>
                <w:color w:val="auto"/>
                <w:sz w:val="24"/>
                <w:szCs w:val="24"/>
                <w:highlight w:val="none"/>
                <w:lang w:eastAsia="zh-CN"/>
              </w:rPr>
            </w:pPr>
            <w:r>
              <w:rPr>
                <w:rFonts w:ascii="宋体" w:hAnsi="宋体" w:cs="宋体"/>
                <w:color w:val="auto"/>
                <w:sz w:val="24"/>
                <w:szCs w:val="24"/>
                <w:highlight w:val="none"/>
              </w:rPr>
              <w:t>数量</w:t>
            </w:r>
          </w:p>
        </w:tc>
        <w:tc>
          <w:tcPr>
            <w:tcW w:w="1296"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总价限价（元）</w:t>
            </w:r>
          </w:p>
        </w:tc>
        <w:tc>
          <w:tcPr>
            <w:tcW w:w="1179"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hint="default" w:ascii="宋体" w:hAnsi="宋体" w:cs="宋体"/>
                <w:b/>
                <w:bCs/>
                <w:color w:val="auto"/>
                <w:sz w:val="24"/>
                <w:szCs w:val="24"/>
                <w:highlight w:val="none"/>
                <w:lang w:eastAsia="zh-CN"/>
              </w:rPr>
            </w:pPr>
            <w:r>
              <w:rPr>
                <w:rFonts w:ascii="宋体" w:hAnsi="宋体" w:cs="宋体"/>
                <w:b/>
                <w:bCs/>
                <w:color w:val="auto"/>
                <w:sz w:val="24"/>
                <w:szCs w:val="24"/>
                <w:highlight w:val="none"/>
                <w:lang w:eastAsia="zh-CN"/>
              </w:rPr>
              <w:t>投标折扣率</w:t>
            </w:r>
          </w:p>
        </w:tc>
        <w:tc>
          <w:tcPr>
            <w:tcW w:w="1127"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hint="default" w:ascii="宋体" w:hAnsi="宋体" w:cs="宋体"/>
                <w:b/>
                <w:bCs/>
                <w:color w:val="auto"/>
                <w:sz w:val="24"/>
                <w:szCs w:val="24"/>
                <w:highlight w:val="none"/>
              </w:rPr>
            </w:pPr>
            <w:r>
              <w:rPr>
                <w:rFonts w:ascii="宋体" w:hAnsi="宋体" w:cs="宋体"/>
                <w:b/>
                <w:bCs/>
                <w:color w:val="auto"/>
                <w:sz w:val="24"/>
                <w:szCs w:val="24"/>
                <w:highlight w:val="none"/>
                <w:lang w:eastAsia="zh-CN"/>
              </w:rPr>
              <w:t>折扣后投标</w:t>
            </w:r>
            <w:r>
              <w:rPr>
                <w:rFonts w:ascii="宋体" w:hAnsi="宋体" w:cs="宋体"/>
                <w:b/>
                <w:bCs/>
                <w:color w:val="auto"/>
                <w:sz w:val="24"/>
                <w:szCs w:val="24"/>
                <w:highlight w:val="none"/>
              </w:rPr>
              <w:t>总价</w:t>
            </w:r>
            <w:r>
              <w:rPr>
                <w:rFonts w:ascii="宋体" w:hAnsi="宋体" w:cs="宋体"/>
                <w:b/>
                <w:bCs/>
                <w:color w:val="auto"/>
                <w:sz w:val="24"/>
                <w:szCs w:val="24"/>
                <w:highlight w:val="none"/>
                <w:lang w:eastAsia="zh-CN"/>
              </w:rPr>
              <w:t>(元）</w:t>
            </w:r>
          </w:p>
        </w:tc>
      </w:tr>
      <w:tr>
        <w:tblPrEx>
          <w:tblCellMar>
            <w:top w:w="0" w:type="dxa"/>
            <w:left w:w="108" w:type="dxa"/>
            <w:bottom w:w="0" w:type="dxa"/>
            <w:right w:w="108" w:type="dxa"/>
          </w:tblCellMar>
        </w:tblPrEx>
        <w:trPr>
          <w:trHeight w:val="2339" w:hRule="atLeast"/>
        </w:trPr>
        <w:tc>
          <w:tcPr>
            <w:tcW w:w="78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8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设备设施维护费用（营房营具等日常维修费用）</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维修更换广场灯（200W-300W）、路灯（50W）、LED一体灯（24W、30W、20W）、LED灯泡、LED筒灯、平板灯、吸顶灯、吸顶灯芯片、普通日光灯管、铜芯线、双色线、漏电开关、空气开关、灯开关、面板、三孔插头、单双底、、光管支架、天花管道扇、管道扇、管道扇、电工胶布、接线端子、线槽、线管、不锈钢挂钩、玻璃胶、AB胶、粗铁线、感应小便冲水阀、普通水龙头、台盘单冷龙头、台盘冷热龙头、立式高弯龙头、横式水龙头、闸阀、球阀、角阀、台盆去水器、U型排水道、排水软管、延时冲水阀、花洒头、花洒管、花洒支架、进水软管、开关手柄、龙头阀芯、生料带、三通内丝、弯头、直通内丝、对接外丝、堵头、PPR管、橡胶管、锁、门吸、水夹、海绵胶。维修墙面批灰刷漆油漆、小面积补漏、地板装更换、小面积门窗配件、焊工、空调维修配件、洗衣机维修配件</w:t>
            </w:r>
            <w:r>
              <w:rPr>
                <w:rFonts w:hint="eastAsia" w:ascii="宋体" w:hAnsi="宋体" w:eastAsia="宋体" w:cs="宋体"/>
                <w:color w:val="auto"/>
                <w:sz w:val="24"/>
                <w:szCs w:val="24"/>
                <w:highlight w:val="none"/>
              </w:rPr>
              <w:t>、热水器维修配件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厨房厨具配件等</w:t>
            </w:r>
            <w:r>
              <w:rPr>
                <w:rFonts w:hint="eastAsia" w:ascii="宋体" w:hAnsi="宋体" w:cs="宋体"/>
                <w:color w:val="auto"/>
                <w:sz w:val="24"/>
                <w:szCs w:val="24"/>
                <w:highlight w:val="none"/>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12个月</w:t>
            </w:r>
          </w:p>
        </w:tc>
        <w:tc>
          <w:tcPr>
            <w:tcW w:w="78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1项</w:t>
            </w:r>
          </w:p>
        </w:tc>
        <w:tc>
          <w:tcPr>
            <w:tcW w:w="12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940000</w:t>
            </w:r>
          </w:p>
        </w:tc>
        <w:tc>
          <w:tcPr>
            <w:tcW w:w="11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rPr>
              <w:t>%</w:t>
            </w:r>
          </w:p>
        </w:tc>
        <w:tc>
          <w:tcPr>
            <w:tcW w:w="11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bl>
    <w:p>
      <w:pPr>
        <w:pStyle w:val="12"/>
        <w:rPr>
          <w:rFonts w:hint="default" w:ascii="宋体" w:hAnsi="宋体" w:cs="宋体"/>
          <w:color w:val="auto"/>
          <w:sz w:val="24"/>
          <w:szCs w:val="24"/>
          <w:highlight w:val="none"/>
          <w:lang w:eastAsia="zh-CN"/>
        </w:rPr>
      </w:pPr>
      <w:r>
        <w:rPr>
          <w:rFonts w:ascii="宋体" w:hAnsi="宋体" w:cs="宋体"/>
          <w:color w:val="auto"/>
          <w:sz w:val="24"/>
          <w:szCs w:val="24"/>
          <w:highlight w:val="none"/>
          <w:lang w:eastAsia="zh-CN"/>
        </w:rPr>
        <w:t>注：</w:t>
      </w:r>
      <w:r>
        <w:rPr>
          <w:rFonts w:hint="eastAsia" w:ascii="宋体" w:hAnsi="宋体" w:cs="宋体"/>
          <w:color w:val="auto"/>
          <w:sz w:val="24"/>
          <w:szCs w:val="24"/>
          <w:highlight w:val="none"/>
          <w:lang w:eastAsia="zh-CN"/>
        </w:rPr>
        <w:t>因设备设施维护（日常维修材料费用）数量不确定，该项价格为暂列费用，需供应商提供实际维修材料的清单明细，同时参考市场物价标准进行按实折扣结算。采取</w:t>
      </w:r>
      <w:r>
        <w:rPr>
          <w:rFonts w:hint="eastAsia" w:ascii="宋体" w:hAnsi="宋体" w:cs="宋体"/>
          <w:b/>
          <w:bCs/>
          <w:color w:val="auto"/>
          <w:sz w:val="24"/>
          <w:szCs w:val="24"/>
          <w:highlight w:val="none"/>
          <w:lang w:eastAsia="zh-CN"/>
        </w:rPr>
        <w:t>投标折扣率</w:t>
      </w:r>
      <w:r>
        <w:rPr>
          <w:rFonts w:hint="eastAsia" w:ascii="宋体" w:hAnsi="宋体" w:cs="宋体"/>
          <w:color w:val="auto"/>
          <w:sz w:val="24"/>
          <w:szCs w:val="24"/>
          <w:highlight w:val="none"/>
          <w:lang w:eastAsia="zh-CN"/>
        </w:rPr>
        <w:t>报价形式</w:t>
      </w:r>
      <w:r>
        <w:rPr>
          <w:rFonts w:ascii="宋体" w:hAnsi="宋体" w:cs="宋体"/>
          <w:color w:val="auto"/>
          <w:sz w:val="24"/>
          <w:szCs w:val="24"/>
          <w:highlight w:val="none"/>
        </w:rPr>
        <w:t>。</w:t>
      </w:r>
    </w:p>
    <w:p>
      <w:pPr>
        <w:pStyle w:val="12"/>
        <w:rPr>
          <w:rFonts w:ascii="宋体" w:hAnsi="宋体" w:cs="宋体"/>
          <w:color w:val="auto"/>
          <w:sz w:val="24"/>
          <w:szCs w:val="24"/>
          <w:highlight w:val="none"/>
          <w:lang w:eastAsia="zh-CN"/>
        </w:rPr>
      </w:pPr>
    </w:p>
    <w:tbl>
      <w:tblPr>
        <w:tblStyle w:val="10"/>
        <w:tblW w:w="9282" w:type="dxa"/>
        <w:tblInd w:w="-441" w:type="dxa"/>
        <w:tblLayout w:type="autofit"/>
        <w:tblCellMar>
          <w:top w:w="0" w:type="dxa"/>
          <w:left w:w="108" w:type="dxa"/>
          <w:bottom w:w="0" w:type="dxa"/>
          <w:right w:w="108" w:type="dxa"/>
        </w:tblCellMar>
      </w:tblPr>
      <w:tblGrid>
        <w:gridCol w:w="831"/>
        <w:gridCol w:w="831"/>
        <w:gridCol w:w="2448"/>
        <w:gridCol w:w="892"/>
        <w:gridCol w:w="833"/>
        <w:gridCol w:w="1017"/>
        <w:gridCol w:w="1245"/>
        <w:gridCol w:w="1185"/>
      </w:tblGrid>
      <w:tr>
        <w:tblPrEx>
          <w:tblCellMar>
            <w:top w:w="0" w:type="dxa"/>
            <w:left w:w="108" w:type="dxa"/>
            <w:bottom w:w="0" w:type="dxa"/>
            <w:right w:w="108" w:type="dxa"/>
          </w:tblCellMar>
        </w:tblPrEx>
        <w:tc>
          <w:tcPr>
            <w:tcW w:w="831"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序号</w:t>
            </w:r>
          </w:p>
        </w:tc>
        <w:tc>
          <w:tcPr>
            <w:tcW w:w="831"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服务名称</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服务范围</w:t>
            </w:r>
          </w:p>
        </w:tc>
        <w:tc>
          <w:tcPr>
            <w:tcW w:w="892"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color w:val="auto"/>
                <w:sz w:val="24"/>
                <w:szCs w:val="24"/>
                <w:highlight w:val="none"/>
              </w:rPr>
            </w:pPr>
            <w:r>
              <w:rPr>
                <w:rFonts w:ascii="宋体" w:hAnsi="宋体" w:cs="宋体"/>
                <w:color w:val="auto"/>
                <w:sz w:val="24"/>
                <w:szCs w:val="24"/>
                <w:highlight w:val="none"/>
              </w:rPr>
              <w:t>服务</w:t>
            </w:r>
          </w:p>
          <w:p>
            <w:pPr>
              <w:pStyle w:val="12"/>
              <w:jc w:val="center"/>
              <w:rPr>
                <w:rFonts w:ascii="宋体" w:hAnsi="宋体" w:cs="宋体"/>
                <w:color w:val="auto"/>
                <w:sz w:val="24"/>
                <w:szCs w:val="24"/>
                <w:highlight w:val="none"/>
              </w:rPr>
            </w:pPr>
            <w:r>
              <w:rPr>
                <w:rFonts w:ascii="宋体" w:hAnsi="宋体" w:cs="宋体"/>
                <w:color w:val="auto"/>
                <w:sz w:val="24"/>
                <w:szCs w:val="24"/>
                <w:highlight w:val="none"/>
              </w:rPr>
              <w:t>期限</w:t>
            </w:r>
          </w:p>
        </w:tc>
        <w:tc>
          <w:tcPr>
            <w:tcW w:w="833"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hint="default" w:ascii="宋体" w:hAnsi="宋体" w:cs="宋体"/>
                <w:color w:val="auto"/>
                <w:sz w:val="24"/>
                <w:szCs w:val="24"/>
                <w:highlight w:val="none"/>
                <w:lang w:eastAsia="zh-CN"/>
              </w:rPr>
            </w:pPr>
            <w:r>
              <w:rPr>
                <w:rFonts w:ascii="宋体" w:hAnsi="宋体" w:cs="宋体"/>
                <w:color w:val="auto"/>
                <w:sz w:val="24"/>
                <w:szCs w:val="24"/>
                <w:highlight w:val="none"/>
              </w:rPr>
              <w:t>数量</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hint="default" w:ascii="宋体" w:hAnsi="宋体" w:cs="宋体"/>
                <w:color w:val="auto"/>
                <w:sz w:val="24"/>
                <w:szCs w:val="24"/>
                <w:highlight w:val="none"/>
                <w:lang w:eastAsia="zh-CN"/>
              </w:rPr>
            </w:pPr>
            <w:r>
              <w:rPr>
                <w:rFonts w:ascii="宋体" w:hAnsi="宋体" w:cs="宋体"/>
                <w:color w:val="auto"/>
                <w:sz w:val="24"/>
                <w:szCs w:val="24"/>
                <w:highlight w:val="none"/>
                <w:lang w:eastAsia="zh-CN"/>
              </w:rPr>
              <w:t>总价限价（元）</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b/>
                <w:bCs/>
                <w:color w:val="auto"/>
                <w:sz w:val="24"/>
                <w:szCs w:val="24"/>
                <w:highlight w:val="none"/>
                <w:lang w:eastAsia="zh-CN"/>
              </w:rPr>
            </w:pPr>
            <w:r>
              <w:rPr>
                <w:rFonts w:ascii="宋体" w:hAnsi="宋体" w:cs="宋体"/>
                <w:b/>
                <w:bCs/>
                <w:color w:val="auto"/>
                <w:sz w:val="24"/>
                <w:szCs w:val="24"/>
                <w:highlight w:val="none"/>
                <w:lang w:eastAsia="zh-CN"/>
              </w:rPr>
              <w:t>投标单价</w:t>
            </w:r>
          </w:p>
          <w:p>
            <w:pPr>
              <w:pStyle w:val="12"/>
              <w:jc w:val="center"/>
              <w:rPr>
                <w:rFonts w:hint="default" w:ascii="宋体" w:hAnsi="宋体" w:cs="宋体"/>
                <w:b/>
                <w:bCs/>
                <w:color w:val="auto"/>
                <w:sz w:val="24"/>
                <w:szCs w:val="24"/>
                <w:highlight w:val="none"/>
                <w:lang w:eastAsia="zh-CN"/>
              </w:rPr>
            </w:pPr>
            <w:r>
              <w:rPr>
                <w:rFonts w:ascii="宋体" w:hAnsi="宋体" w:cs="宋体"/>
                <w:b/>
                <w:bCs/>
                <w:color w:val="auto"/>
                <w:sz w:val="24"/>
                <w:szCs w:val="24"/>
                <w:highlight w:val="none"/>
                <w:lang w:eastAsia="zh-CN"/>
              </w:rPr>
              <w:t>（元）</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pStyle w:val="12"/>
              <w:jc w:val="center"/>
              <w:rPr>
                <w:rFonts w:ascii="宋体" w:hAnsi="宋体" w:cs="宋体"/>
                <w:b/>
                <w:bCs/>
                <w:color w:val="auto"/>
                <w:sz w:val="24"/>
                <w:szCs w:val="24"/>
                <w:highlight w:val="none"/>
              </w:rPr>
            </w:pPr>
            <w:r>
              <w:rPr>
                <w:rFonts w:ascii="宋体" w:hAnsi="宋体" w:cs="宋体"/>
                <w:b/>
                <w:bCs/>
                <w:color w:val="auto"/>
                <w:sz w:val="24"/>
                <w:szCs w:val="24"/>
                <w:highlight w:val="none"/>
                <w:lang w:eastAsia="zh-CN"/>
              </w:rPr>
              <w:t>投标</w:t>
            </w:r>
            <w:r>
              <w:rPr>
                <w:rFonts w:ascii="宋体" w:hAnsi="宋体" w:cs="宋体"/>
                <w:b/>
                <w:bCs/>
                <w:color w:val="auto"/>
                <w:sz w:val="24"/>
                <w:szCs w:val="24"/>
                <w:highlight w:val="none"/>
              </w:rPr>
              <w:t>总价</w:t>
            </w:r>
          </w:p>
          <w:p>
            <w:pPr>
              <w:pStyle w:val="12"/>
              <w:jc w:val="center"/>
              <w:rPr>
                <w:rFonts w:hint="default" w:ascii="宋体" w:hAnsi="宋体" w:cs="宋体"/>
                <w:b/>
                <w:bCs/>
                <w:color w:val="auto"/>
                <w:sz w:val="24"/>
                <w:szCs w:val="24"/>
                <w:highlight w:val="none"/>
                <w:lang w:eastAsia="zh-CN"/>
              </w:rPr>
            </w:pPr>
            <w:r>
              <w:rPr>
                <w:rFonts w:ascii="宋体" w:hAnsi="宋体" w:cs="宋体"/>
                <w:b/>
                <w:bCs/>
                <w:color w:val="auto"/>
                <w:sz w:val="24"/>
                <w:szCs w:val="24"/>
                <w:highlight w:val="none"/>
                <w:lang w:eastAsia="zh-CN"/>
              </w:rPr>
              <w:t>(元）</w:t>
            </w:r>
          </w:p>
        </w:tc>
      </w:tr>
      <w:tr>
        <w:tblPrEx>
          <w:tblCellMar>
            <w:top w:w="0" w:type="dxa"/>
            <w:left w:w="108" w:type="dxa"/>
            <w:bottom w:w="0" w:type="dxa"/>
            <w:right w:w="108" w:type="dxa"/>
          </w:tblCellMar>
        </w:tblPrEx>
        <w:trPr>
          <w:trHeight w:val="358" w:hRule="atLeast"/>
        </w:trPr>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大队部营房清洁服务费用</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olor w:val="auto"/>
                <w:sz w:val="24"/>
                <w:szCs w:val="24"/>
                <w:highlight w:val="none"/>
              </w:rPr>
              <w:t>清洁员</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1人</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olor w:val="auto"/>
                <w:sz w:val="24"/>
                <w:szCs w:val="24"/>
                <w:highlight w:val="none"/>
                <w:lang w:val="en-US" w:eastAsia="zh-CN"/>
              </w:rPr>
              <w:t>56400</w:t>
            </w:r>
            <w:r>
              <w:rPr>
                <w:rFonts w:hint="eastAsia" w:ascii="宋体" w:hAnsi="宋体"/>
                <w:color w:val="auto"/>
                <w:sz w:val="24"/>
                <w:szCs w:val="24"/>
                <w:highlight w:val="none"/>
              </w:rPr>
              <w:t xml:space="preserve"> </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2791" w:hRule="atLeast"/>
        </w:trPr>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洗衣机清洗等维护费</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洗衣机清洗服务1次/年，约180台，洗衣机维护维修服务（无论是否具有维修价值），单笔维修超500元需要中队向大队提交维修请示，大队审批后方可实施，按实际结算。</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180台</w:t>
            </w:r>
          </w:p>
          <w:p>
            <w:pPr>
              <w:jc w:val="center"/>
              <w:rPr>
                <w:rFonts w:hint="eastAsia" w:ascii="宋体" w:hAnsi="宋体" w:eastAsia="宋体" w:cs="宋体"/>
                <w:color w:val="auto"/>
                <w:sz w:val="24"/>
                <w:szCs w:val="24"/>
                <w:highlight w:val="none"/>
                <w:lang w:eastAsia="zh-CN"/>
              </w:rPr>
            </w:pP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lang w:val="en-US" w:eastAsia="zh-CN"/>
              </w:rPr>
            </w:pPr>
          </w:p>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30000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3102" w:hRule="atLeast"/>
        </w:trPr>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4</w:t>
            </w: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热水器清洗等维护费</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热水器水箱维护、电热水器镁棒更换1次/年，约200台，热水器维修服务（无论是否具有维修价值），单笔维修超500元需要中队向大队提交维修请示，大队审批后方可实施，按实际结算。</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200台</w:t>
            </w:r>
          </w:p>
          <w:p>
            <w:pPr>
              <w:jc w:val="center"/>
              <w:rPr>
                <w:rFonts w:hint="eastAsia" w:ascii="宋体" w:hAnsi="宋体" w:cs="宋体"/>
                <w:color w:val="auto"/>
                <w:sz w:val="24"/>
                <w:szCs w:val="24"/>
                <w:highlight w:val="none"/>
              </w:rPr>
            </w:pP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44000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4569" w:hRule="atLeast"/>
        </w:trPr>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5</w:t>
            </w: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空调清洗、日常维修等费用</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营区站点内空调数量约800台，对使用2年以上的空调在下半年开展一次空调清洗保养精洗（内机拆洗，外机冲洗）2年以内的机器普通清洗，上半年开机前保养和冲洗虑尘网，800台212000元。2.日常故障急修排除，包含更换配件，按实际结算。</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800台</w:t>
            </w:r>
          </w:p>
          <w:p>
            <w:pPr>
              <w:jc w:val="center"/>
              <w:rPr>
                <w:rFonts w:hint="eastAsia" w:ascii="宋体" w:hAnsi="宋体" w:cs="宋体"/>
                <w:color w:val="auto"/>
                <w:sz w:val="24"/>
                <w:szCs w:val="24"/>
                <w:highlight w:val="none"/>
              </w:rPr>
            </w:pP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212000</w:t>
            </w:r>
          </w:p>
          <w:p>
            <w:pPr>
              <w:jc w:val="center"/>
              <w:rPr>
                <w:rFonts w:hint="default" w:ascii="宋体" w:hAnsi="宋体" w:eastAsia="宋体" w:cs="宋体"/>
                <w:color w:val="auto"/>
                <w:sz w:val="24"/>
                <w:szCs w:val="24"/>
                <w:highlight w:val="none"/>
                <w:lang w:val="en-US" w:eastAsia="zh-CN"/>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3948" w:hRule="atLeast"/>
        </w:trPr>
        <w:tc>
          <w:tcPr>
            <w:tcW w:w="831"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831"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厨房厨具清洗维护等费</w:t>
            </w:r>
          </w:p>
        </w:tc>
        <w:tc>
          <w:tcPr>
            <w:tcW w:w="2448"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1.19个单位*4次266000元；4个单位*4次40000元；（1次/季度）清洗内容包括排烟罩表面、烟罩内的灯罩、排风口、灶台表面、隔油滤网、 油烟面罩及离芯风水扇，药剂使用成份有（去油片、去污灵、化油剂配方而成），厨房排污管清洗疏通；队站厨房蒸饭柜及开水器清洁保养（2次/年）</w:t>
            </w:r>
          </w:p>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2.厨具破损维修维护，日常故障急修排除（含配件更换人工服务费用），厨具维修内容包括蒸柜、锅炉、消毒柜、冰箱、抽油烟机等，按实际结算。</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19个单位*4次</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266000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4412" w:hRule="atLeast"/>
        </w:trPr>
        <w:tc>
          <w:tcPr>
            <w:tcW w:w="831"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1"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2448"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4个单位*4次</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40000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1890" w:hRule="atLeast"/>
        </w:trPr>
        <w:tc>
          <w:tcPr>
            <w:tcW w:w="831"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p>
        </w:tc>
        <w:tc>
          <w:tcPr>
            <w:tcW w:w="831"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营区除四害、消杀等费用</w:t>
            </w:r>
          </w:p>
        </w:tc>
        <w:tc>
          <w:tcPr>
            <w:tcW w:w="2448"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1.营区站点大院内白蚁、灭杀蚊、蝇、鼠、蟑、白蚁、红火蚁等害虫防治工作，突发性发现白蚁需 24 小内到达现场施药灭治白蚁（消杀、消毒药物和器械符合国家卫生和安全标准）20个单位*12次288000元，专职队5个单位*12次36000元，即夏季消杀（5-11月）每月两次，冬季每月一次的蚊、蝇、鼠、蟑的消杀。</w:t>
            </w:r>
          </w:p>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2.每年对各站白蚁、红火蚁开展一次全面检查和针对性灭杀工作，25个单位15000元。</w:t>
            </w:r>
          </w:p>
        </w:tc>
        <w:tc>
          <w:tcPr>
            <w:tcW w:w="892" w:type="dxa"/>
            <w:vMerge w:val="restart"/>
            <w:tcBorders>
              <w:top w:val="single" w:color="auto" w:sz="4" w:space="0"/>
              <w:left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20个单位*12次</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336000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2410" w:hRule="atLeast"/>
        </w:trPr>
        <w:tc>
          <w:tcPr>
            <w:tcW w:w="831" w:type="dxa"/>
            <w:vMerge w:val="continue"/>
            <w:tcBorders>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1" w:type="dxa"/>
            <w:vMerge w:val="continue"/>
            <w:tcBorders>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2448" w:type="dxa"/>
            <w:vMerge w:val="continue"/>
            <w:tcBorders>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92" w:type="dxa"/>
            <w:vMerge w:val="continue"/>
            <w:tcBorders>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5个单位*12次</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42000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vMerge w:val="continue"/>
            <w:tcBorders>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2707" w:hRule="atLeast"/>
        </w:trPr>
        <w:tc>
          <w:tcPr>
            <w:tcW w:w="831"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1"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2448"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92"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25个单位</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15000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w:t>
            </w: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营区内变压器维护</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黄石、人和、太和、金沙、钟落潭等消防救援站营区内变压器的保养一年一次和每月一次维护检查维护。含24小时应急维修</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保养一年一次、维护检查每月一次</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9</w:t>
            </w: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绿化养护费用</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1.负责大队部14棵大树及花草树木长势良好，修剪整齐美观，无病虫害，无折损现象；灌木无枯枝死杈，不阻碍车辆和行人通行，主侧枝分布均匀，定期进行打顶梳空；成型优美、整齐划一，新长枝不超过 30CM，定期修剪、维护</w:t>
            </w:r>
          </w:p>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2、负责健驿、江高、金湖、人和、齐心等5个队站合计约5500㎡草坪修剪，其他花坛的修剪，每年4次，施肥2次。</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约</w:t>
            </w:r>
            <w:r>
              <w:rPr>
                <w:rFonts w:hint="eastAsia" w:ascii="宋体" w:hAnsi="宋体" w:cs="宋体"/>
                <w:color w:val="auto"/>
                <w:sz w:val="24"/>
                <w:szCs w:val="24"/>
                <w:highlight w:val="none"/>
                <w:lang w:val="en-US" w:eastAsia="zh-CN"/>
              </w:rPr>
              <w:t>5500</w:t>
            </w:r>
            <w:r>
              <w:rPr>
                <w:rFonts w:hint="eastAsia" w:ascii="宋体" w:hAnsi="宋体" w:cs="宋体"/>
                <w:color w:val="auto"/>
                <w:sz w:val="24"/>
                <w:szCs w:val="24"/>
                <w:highlight w:val="none"/>
              </w:rPr>
              <w:t>平方米</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76000</w:t>
            </w:r>
            <w:r>
              <w:rPr>
                <w:rFonts w:hint="eastAsia" w:ascii="宋体" w:hAnsi="宋体" w:cs="宋体"/>
                <w:color w:val="auto"/>
                <w:sz w:val="24"/>
                <w:szCs w:val="24"/>
                <w:highlight w:val="none"/>
              </w:rPr>
              <w:t>元/年</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w:t>
            </w: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c>
          <w:tcPr>
            <w:tcW w:w="83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w:t>
            </w:r>
          </w:p>
        </w:tc>
        <w:tc>
          <w:tcPr>
            <w:tcW w:w="83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其他物业费（下水管排污等清理费用）</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营区站点内化粪池、污水池数量约65个（约300立方米）</w:t>
            </w:r>
          </w:p>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清理公用雨、污水管道、下水道21个*2次/年42000元；</w:t>
            </w:r>
          </w:p>
        </w:tc>
        <w:tc>
          <w:tcPr>
            <w:tcW w:w="89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65个、21个</w:t>
            </w:r>
            <w:r>
              <w:rPr>
                <w:rFonts w:hint="eastAsia" w:ascii="宋体" w:hAnsi="宋体" w:cs="宋体"/>
                <w:color w:val="auto"/>
                <w:sz w:val="24"/>
                <w:szCs w:val="24"/>
                <w:highlight w:val="none"/>
              </w:rPr>
              <w:t>*2次</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42000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c>
          <w:tcPr>
            <w:tcW w:w="831"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1"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清理化粪池、污水池65个*2次/年1</w:t>
            </w:r>
            <w:r>
              <w:rPr>
                <w:rFonts w:hint="eastAsia" w:ascii="宋体" w:hAnsi="宋体" w:cs="宋体"/>
                <w:color w:val="auto"/>
                <w:sz w:val="24"/>
                <w:szCs w:val="24"/>
                <w:highlight w:val="none"/>
                <w:lang w:val="en-US" w:eastAsia="zh-CN"/>
              </w:rPr>
              <w:t>43</w:t>
            </w:r>
            <w:r>
              <w:rPr>
                <w:rFonts w:hint="eastAsia" w:ascii="宋体" w:hAnsi="宋体" w:cs="宋体"/>
                <w:color w:val="auto"/>
                <w:sz w:val="24"/>
                <w:szCs w:val="24"/>
                <w:highlight w:val="none"/>
              </w:rPr>
              <w:t>000元；</w:t>
            </w:r>
          </w:p>
        </w:tc>
        <w:tc>
          <w:tcPr>
            <w:tcW w:w="892"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65个*2次</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143000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c>
          <w:tcPr>
            <w:tcW w:w="831"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1"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日常卫生间、下水道等突发堵塞等异常情况 24 小时内疏通维修处理25个*12月51000元</w:t>
            </w:r>
          </w:p>
        </w:tc>
        <w:tc>
          <w:tcPr>
            <w:tcW w:w="892"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25个</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51000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rPr>
          <w:trHeight w:val="2985" w:hRule="atLeast"/>
        </w:trPr>
        <w:tc>
          <w:tcPr>
            <w:tcW w:w="831" w:type="dxa"/>
            <w:vMerge w:val="restart"/>
            <w:tcBorders>
              <w:top w:val="single" w:color="auto" w:sz="4" w:space="0"/>
              <w:left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w:t>
            </w: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江高消防救援站外墙维护保养</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外墙维护保养（一年一次）（玻璃幕墙表面清洁：使用高压水枪+中性清洁剂去污；防水处理：修补破损防水层，重点处理接缝处。）1次/年*7500平方3</w:t>
            </w:r>
            <w:r>
              <w:rPr>
                <w:rFonts w:hint="eastAsia" w:ascii="宋体" w:hAnsi="宋体" w:cs="宋体"/>
                <w:color w:val="auto"/>
                <w:sz w:val="24"/>
                <w:szCs w:val="24"/>
                <w:highlight w:val="none"/>
                <w:lang w:eastAsia="zh-CN"/>
              </w:rPr>
              <w:t>7</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00元</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7500平方</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37500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c>
          <w:tcPr>
            <w:tcW w:w="831" w:type="dxa"/>
            <w:vMerge w:val="continue"/>
            <w:tcBorders>
              <w:left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江高消防救援站室内球场保养</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室内球场保养*1次（地板涂层：深度清洁加一遍油性漆涂层翻新；接缝检查：检查地板接缝是否翘边、开裂；弹性检测：检查地面回弹性能）1次/年*750平方21000元；</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1次/年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750</w:t>
            </w:r>
            <w:r>
              <w:rPr>
                <w:rFonts w:hint="eastAsia" w:ascii="宋体" w:hAnsi="宋体" w:cs="宋体"/>
                <w:color w:val="auto"/>
                <w:sz w:val="24"/>
                <w:szCs w:val="24"/>
                <w:highlight w:val="none"/>
              </w:rPr>
              <w:t>平方</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21000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r>
        <w:tblPrEx>
          <w:tblCellMar>
            <w:top w:w="0" w:type="dxa"/>
            <w:left w:w="108" w:type="dxa"/>
            <w:bottom w:w="0" w:type="dxa"/>
            <w:right w:w="108" w:type="dxa"/>
          </w:tblCellMar>
        </w:tblPrEx>
        <w:tc>
          <w:tcPr>
            <w:tcW w:w="831"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83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江高消防救援站泳池维护保养</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泳池维护保养*3次（池底吸污：手动吸污机；池壁刷洗：专用泳池刷+除藻剂；砂缸反冲洗：反向冲洗过滤砂缸；水质全面检测：检测钙硬度、总碱度、氰尿酸等）3次/年*850平方6120元</w:t>
            </w:r>
          </w:p>
        </w:tc>
        <w:tc>
          <w:tcPr>
            <w:tcW w:w="8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次/年</w:t>
            </w:r>
          </w:p>
        </w:tc>
        <w:tc>
          <w:tcPr>
            <w:tcW w:w="83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850</w:t>
            </w:r>
            <w:r>
              <w:rPr>
                <w:rFonts w:hint="eastAsia" w:ascii="宋体" w:hAnsi="宋体" w:cs="宋体"/>
                <w:color w:val="auto"/>
                <w:sz w:val="24"/>
                <w:szCs w:val="24"/>
                <w:highlight w:val="none"/>
              </w:rPr>
              <w:t>平方</w:t>
            </w:r>
          </w:p>
        </w:tc>
        <w:tc>
          <w:tcPr>
            <w:tcW w:w="10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6120</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4"/>
                <w:szCs w:val="24"/>
                <w:highlight w:val="none"/>
              </w:rPr>
            </w:pPr>
          </w:p>
        </w:tc>
      </w:tr>
    </w:tbl>
    <w:p>
      <w:pPr>
        <w:pStyle w:val="12"/>
        <w:spacing w:line="360" w:lineRule="auto"/>
        <w:rPr>
          <w:rFonts w:ascii="宋体" w:hAnsi="宋体" w:cs="宋体"/>
          <w:color w:val="auto"/>
          <w:sz w:val="24"/>
          <w:szCs w:val="24"/>
          <w:highlight w:val="none"/>
        </w:rPr>
      </w:pPr>
      <w:r>
        <w:rPr>
          <w:rFonts w:ascii="宋体" w:hAnsi="宋体" w:cs="宋体"/>
          <w:color w:val="auto"/>
          <w:sz w:val="24"/>
          <w:szCs w:val="24"/>
          <w:highlight w:val="none"/>
        </w:rPr>
        <w:t>投标人签章：__________________</w:t>
      </w:r>
    </w:p>
    <w:p>
      <w:pPr>
        <w:pStyle w:val="12"/>
        <w:spacing w:line="360" w:lineRule="auto"/>
        <w:rPr>
          <w:rFonts w:ascii="宋体" w:hAnsi="宋体" w:cs="宋体"/>
          <w:color w:val="auto"/>
          <w:sz w:val="24"/>
          <w:szCs w:val="24"/>
          <w:highlight w:val="none"/>
        </w:rPr>
      </w:pPr>
      <w:r>
        <w:rPr>
          <w:rFonts w:ascii="宋体" w:hAnsi="宋体" w:cs="宋体"/>
          <w:color w:val="auto"/>
          <w:sz w:val="24"/>
          <w:szCs w:val="24"/>
          <w:highlight w:val="none"/>
        </w:rPr>
        <w:t>日期： 年 月 日</w:t>
      </w:r>
    </w:p>
    <w:p>
      <w:pPr>
        <w:pStyle w:val="12"/>
        <w:ind w:firstLine="480"/>
        <w:rPr>
          <w:color w:val="auto"/>
          <w:highlight w:val="none"/>
        </w:rPr>
      </w:pPr>
      <w:r>
        <w:rPr>
          <w:color w:val="auto"/>
          <w:highlight w:val="none"/>
        </w:rPr>
        <w:t xml:space="preserve">  </w:t>
      </w: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hint="eastAsia" w:ascii="宋体" w:hAnsi="宋体"/>
          <w:color w:val="auto"/>
          <w:sz w:val="24"/>
          <w:szCs w:val="24"/>
          <w:highlight w:val="none"/>
        </w:rPr>
      </w:pPr>
    </w:p>
    <w:p>
      <w:pPr>
        <w:pStyle w:val="5"/>
        <w:spacing w:after="0"/>
        <w:jc w:val="left"/>
        <w:rPr>
          <w:rFonts w:ascii="宋体" w:hAnsi="宋体"/>
          <w:b/>
          <w:color w:val="auto"/>
          <w:sz w:val="24"/>
          <w:szCs w:val="24"/>
          <w:highlight w:val="none"/>
        </w:rPr>
      </w:pPr>
      <w:r>
        <w:rPr>
          <w:rFonts w:hint="eastAsia" w:ascii="宋体" w:hAnsi="宋体"/>
          <w:b/>
          <w:color w:val="auto"/>
          <w:sz w:val="24"/>
          <w:szCs w:val="24"/>
          <w:highlight w:val="none"/>
        </w:rPr>
        <w:t>三、</w:t>
      </w:r>
      <w:bookmarkEnd w:id="7"/>
      <w:bookmarkEnd w:id="8"/>
      <w:bookmarkEnd w:id="9"/>
      <w:bookmarkEnd w:id="10"/>
      <w:bookmarkEnd w:id="11"/>
      <w:bookmarkEnd w:id="12"/>
      <w:bookmarkEnd w:id="13"/>
      <w:r>
        <w:rPr>
          <w:rFonts w:hint="eastAsia" w:ascii="宋体" w:hAnsi="宋体"/>
          <w:b/>
          <w:color w:val="auto"/>
          <w:sz w:val="24"/>
          <w:szCs w:val="24"/>
          <w:highlight w:val="none"/>
        </w:rPr>
        <w:t>资格文件</w:t>
      </w:r>
    </w:p>
    <w:p>
      <w:pPr>
        <w:pStyle w:val="5"/>
        <w:spacing w:after="0"/>
        <w:jc w:val="left"/>
        <w:rPr>
          <w:rFonts w:ascii="宋体" w:hAnsi="宋体"/>
          <w:b/>
          <w:color w:val="auto"/>
          <w:sz w:val="24"/>
          <w:szCs w:val="24"/>
          <w:highlight w:val="none"/>
        </w:rPr>
      </w:pPr>
      <w:r>
        <w:rPr>
          <w:rFonts w:hint="eastAsia" w:ascii="宋体" w:hAnsi="宋体"/>
          <w:b/>
          <w:color w:val="auto"/>
          <w:sz w:val="24"/>
          <w:szCs w:val="24"/>
          <w:highlight w:val="none"/>
        </w:rPr>
        <w:t>3.1 投标函</w:t>
      </w:r>
    </w:p>
    <w:p>
      <w:pPr>
        <w:adjustRightInd w:val="0"/>
        <w:snapToGrid w:val="0"/>
        <w:spacing w:line="360" w:lineRule="auto"/>
        <w:rPr>
          <w:rFonts w:ascii="宋体" w:hAnsi="宋体"/>
          <w:color w:val="auto"/>
          <w:sz w:val="24"/>
          <w:szCs w:val="24"/>
          <w:highlight w:val="none"/>
        </w:rPr>
      </w:pPr>
      <w:r>
        <w:rPr>
          <w:rFonts w:hint="eastAsia" w:ascii="宋体" w:hAnsi="宋体"/>
          <w:color w:val="auto"/>
          <w:sz w:val="24"/>
          <w:szCs w:val="24"/>
          <w:highlight w:val="none"/>
          <w:u w:val="single"/>
        </w:rPr>
        <w:t>（采购人/采购代理机构）</w:t>
      </w:r>
      <w:r>
        <w:rPr>
          <w:rFonts w:hint="eastAsia" w:ascii="宋体" w:hAnsi="宋体"/>
          <w:color w:val="auto"/>
          <w:sz w:val="24"/>
          <w:szCs w:val="24"/>
          <w:highlight w:val="none"/>
        </w:rPr>
        <w:t>：</w:t>
      </w:r>
    </w:p>
    <w:p>
      <w:pPr>
        <w:autoSpaceDE w:val="0"/>
        <w:autoSpaceDN w:val="0"/>
        <w:adjustRightInd w:val="0"/>
        <w:spacing w:line="360" w:lineRule="auto"/>
        <w:ind w:right="26" w:firstLine="540" w:firstLineChars="225"/>
        <w:rPr>
          <w:rFonts w:ascii="宋体" w:hAnsi="宋体"/>
          <w:color w:val="auto"/>
          <w:sz w:val="24"/>
          <w:szCs w:val="24"/>
          <w:highlight w:val="none"/>
        </w:rPr>
      </w:pPr>
      <w:r>
        <w:rPr>
          <w:rFonts w:hint="eastAsia" w:ascii="宋体" w:hAnsi="宋体"/>
          <w:color w:val="auto"/>
          <w:sz w:val="24"/>
          <w:szCs w:val="24"/>
          <w:highlight w:val="none"/>
        </w:rPr>
        <w:t>依据贵方(</w:t>
      </w:r>
      <w:r>
        <w:rPr>
          <w:rFonts w:hint="eastAsia" w:ascii="宋体" w:hAnsi="宋体"/>
          <w:color w:val="auto"/>
          <w:sz w:val="24"/>
          <w:szCs w:val="24"/>
          <w:highlight w:val="none"/>
          <w:u w:val="single"/>
        </w:rPr>
        <w:t>项目名称、项目编号)</w:t>
      </w:r>
      <w:r>
        <w:rPr>
          <w:rFonts w:hint="eastAsia" w:ascii="宋体" w:hAnsi="宋体"/>
          <w:color w:val="auto"/>
          <w:sz w:val="24"/>
          <w:szCs w:val="24"/>
          <w:highlight w:val="none"/>
        </w:rPr>
        <w:t>招标采购服务的招标公告，我方代表</w:t>
      </w:r>
      <w:r>
        <w:rPr>
          <w:rFonts w:hint="eastAsia" w:ascii="宋体" w:hAnsi="宋体"/>
          <w:color w:val="auto"/>
          <w:sz w:val="24"/>
          <w:szCs w:val="24"/>
          <w:highlight w:val="none"/>
          <w:u w:val="single"/>
        </w:rPr>
        <w:t>（姓名、职务）</w:t>
      </w:r>
      <w:r>
        <w:rPr>
          <w:rFonts w:hint="eastAsia" w:ascii="宋体" w:hAnsi="宋体"/>
          <w:color w:val="auto"/>
          <w:sz w:val="24"/>
          <w:szCs w:val="24"/>
          <w:highlight w:val="none"/>
        </w:rPr>
        <w:t>经正式授权并代表</w:t>
      </w:r>
      <w:r>
        <w:rPr>
          <w:rFonts w:hint="eastAsia" w:ascii="宋体" w:hAnsi="宋体"/>
          <w:color w:val="auto"/>
          <w:sz w:val="24"/>
          <w:szCs w:val="24"/>
          <w:highlight w:val="none"/>
          <w:u w:val="single"/>
        </w:rPr>
        <w:t>（投标人名称、地址）</w:t>
      </w:r>
      <w:r>
        <w:rPr>
          <w:rFonts w:hint="eastAsia" w:ascii="宋体" w:hAnsi="宋体"/>
          <w:color w:val="auto"/>
          <w:sz w:val="24"/>
          <w:szCs w:val="24"/>
          <w:highlight w:val="none"/>
        </w:rPr>
        <w:t>提交下述文件正本一份，副本四份；并在正本内附有对应于投标文件各册内容的电子文件一套（U盘形式，文件格式采用贵方认可的办公软件制作）。</w:t>
      </w:r>
    </w:p>
    <w:p>
      <w:pPr>
        <w:autoSpaceDE w:val="0"/>
        <w:autoSpaceDN w:val="0"/>
        <w:adjustRightInd w:val="0"/>
        <w:spacing w:line="30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1. 自查表；</w:t>
      </w:r>
    </w:p>
    <w:p>
      <w:pPr>
        <w:autoSpaceDE w:val="0"/>
        <w:autoSpaceDN w:val="0"/>
        <w:adjustRightInd w:val="0"/>
        <w:spacing w:line="30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2. 投标报价部分；</w:t>
      </w:r>
    </w:p>
    <w:p>
      <w:pPr>
        <w:autoSpaceDE w:val="0"/>
        <w:autoSpaceDN w:val="0"/>
        <w:adjustRightInd w:val="0"/>
        <w:spacing w:line="30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3. 资格文件；</w:t>
      </w:r>
    </w:p>
    <w:p>
      <w:pPr>
        <w:autoSpaceDE w:val="0"/>
        <w:autoSpaceDN w:val="0"/>
        <w:adjustRightInd w:val="0"/>
        <w:spacing w:line="30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4. 商务部分；</w:t>
      </w:r>
    </w:p>
    <w:p>
      <w:pPr>
        <w:autoSpaceDE w:val="0"/>
        <w:autoSpaceDN w:val="0"/>
        <w:adjustRightInd w:val="0"/>
        <w:spacing w:line="30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 xml:space="preserve">5. </w:t>
      </w:r>
      <w:r>
        <w:rPr>
          <w:rFonts w:hint="eastAsia" w:ascii="宋体" w:hAnsi="宋体"/>
          <w:color w:val="auto"/>
          <w:sz w:val="24"/>
          <w:szCs w:val="24"/>
          <w:highlight w:val="none"/>
          <w:lang w:val="en-US" w:eastAsia="zh-CN"/>
        </w:rPr>
        <w:t>技术</w:t>
      </w:r>
      <w:r>
        <w:rPr>
          <w:rFonts w:hint="eastAsia" w:ascii="宋体" w:hAnsi="宋体"/>
          <w:color w:val="auto"/>
          <w:sz w:val="24"/>
          <w:szCs w:val="24"/>
          <w:highlight w:val="none"/>
        </w:rPr>
        <w:t>服务部分；</w:t>
      </w:r>
    </w:p>
    <w:p>
      <w:pPr>
        <w:autoSpaceDE w:val="0"/>
        <w:autoSpaceDN w:val="0"/>
        <w:adjustRightInd w:val="0"/>
        <w:spacing w:line="300" w:lineRule="auto"/>
        <w:ind w:right="32" w:firstLine="540" w:firstLineChars="225"/>
        <w:rPr>
          <w:rFonts w:ascii="宋体" w:hAnsi="宋体"/>
          <w:color w:val="auto"/>
          <w:sz w:val="24"/>
          <w:szCs w:val="24"/>
          <w:highlight w:val="none"/>
        </w:rPr>
      </w:pPr>
      <w:r>
        <w:rPr>
          <w:rFonts w:hint="eastAsia" w:ascii="宋体" w:hAnsi="宋体"/>
          <w:color w:val="auto"/>
          <w:sz w:val="24"/>
          <w:szCs w:val="24"/>
          <w:highlight w:val="none"/>
        </w:rPr>
        <w:t>6. 其他部分。</w:t>
      </w:r>
    </w:p>
    <w:p>
      <w:pPr>
        <w:autoSpaceDE w:val="0"/>
        <w:autoSpaceDN w:val="0"/>
        <w:adjustRightInd w:val="0"/>
        <w:spacing w:line="30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在此，我方声明如下：</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1.同意并接受招标文件的各项要求，遵守招标文件中的各项规定，按招标文件的要求提供报价。</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2.全部服务的投标报价详见“投标报价表”。</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3.投标有效期为投标人须知16.2规定时间，中标人投标有效期延至合同验收之日。</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4.我方已经详细地阅读了全部招标文件及其附件，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5.</w:t>
      </w:r>
      <w:r>
        <w:rPr>
          <w:rFonts w:hint="eastAsia" w:ascii="宋体" w:hAnsi="宋体"/>
          <w:i/>
          <w:color w:val="auto"/>
          <w:sz w:val="24"/>
          <w:szCs w:val="24"/>
          <w:highlight w:val="none"/>
          <w:u w:val="single"/>
        </w:rPr>
        <w:t xml:space="preserve">(投标人名称)     </w:t>
      </w:r>
      <w:r>
        <w:rPr>
          <w:rFonts w:hint="eastAsia" w:ascii="宋体" w:hAnsi="宋体"/>
          <w:color w:val="auto"/>
          <w:sz w:val="24"/>
          <w:szCs w:val="24"/>
          <w:highlight w:val="none"/>
        </w:rPr>
        <w:t>作为投标人正式授权</w:t>
      </w:r>
      <w:r>
        <w:rPr>
          <w:rFonts w:hint="eastAsia" w:ascii="宋体" w:hAnsi="宋体"/>
          <w:i/>
          <w:color w:val="auto"/>
          <w:sz w:val="24"/>
          <w:szCs w:val="24"/>
          <w:highlight w:val="none"/>
          <w:u w:val="single"/>
        </w:rPr>
        <w:t xml:space="preserve">(授权代表全名, 职务)       </w:t>
      </w:r>
      <w:r>
        <w:rPr>
          <w:rFonts w:hint="eastAsia" w:ascii="宋体" w:hAnsi="宋体"/>
          <w:color w:val="auto"/>
          <w:sz w:val="24"/>
          <w:szCs w:val="24"/>
          <w:highlight w:val="none"/>
        </w:rPr>
        <w:t>代表我方全权处理有关本投标的一切事宜。</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6.我方已毫无保留地向贵方提供一切所需的证明材料。</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7.我方承诺在本次投标响应中提供的一切文件，无论是原件还是复印件均为真实和准确的，绝无任何虚假、伪造和夸大的成份，否则，愿承担相应的后果和法律责任。</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8.我方完全服从和尊重评委会所作的评定结果，同时清楚理解到报价最低并非意味着必定获得中标。</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9.我方如果中标，将按照招标文件及其修改文件（如果有的话）的要求及我方投标承诺，按质、按量、按期履行全部合同责任和义务。</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10.我方同意按投招标文件规定向采购代理机构缴纳</w:t>
      </w:r>
      <w:r>
        <w:rPr>
          <w:rFonts w:hint="eastAsia" w:ascii="宋体" w:hAnsi="宋体"/>
          <w:color w:val="auto"/>
          <w:sz w:val="24"/>
          <w:szCs w:val="24"/>
          <w:highlight w:val="none"/>
          <w:lang w:val="en-GB"/>
        </w:rPr>
        <w:t>招标代理</w:t>
      </w:r>
      <w:r>
        <w:rPr>
          <w:rFonts w:hint="eastAsia" w:ascii="宋体" w:hAnsi="宋体"/>
          <w:color w:val="auto"/>
          <w:sz w:val="24"/>
          <w:szCs w:val="24"/>
          <w:highlight w:val="none"/>
        </w:rPr>
        <w:t>服务费,就本次招标应由我方交纳的招标代理服务费将按随附于本投标文件的承诺书支付。</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11.我方具备《中华人民共和国政府采购法》第二十二条规定的条件，承诺如下：</w:t>
      </w:r>
    </w:p>
    <w:p>
      <w:pPr>
        <w:spacing w:line="360" w:lineRule="auto"/>
        <w:ind w:firstLine="540" w:firstLineChars="225"/>
        <w:rPr>
          <w:rFonts w:ascii="宋体" w:hAnsi="宋体"/>
          <w:color w:val="auto"/>
          <w:sz w:val="24"/>
          <w:highlight w:val="none"/>
        </w:rPr>
      </w:pPr>
      <w:r>
        <w:rPr>
          <w:rFonts w:hint="eastAsia" w:ascii="宋体" w:hAnsi="宋体"/>
          <w:color w:val="auto"/>
          <w:sz w:val="24"/>
          <w:highlight w:val="none"/>
        </w:rPr>
        <w:t>（1）我方已依法缴纳了各项税费及社会保险费用，如有需要，可随时向采购人提供近三个月内的相关缴费证明，以便核查。</w:t>
      </w:r>
    </w:p>
    <w:p>
      <w:pPr>
        <w:spacing w:line="360" w:lineRule="auto"/>
        <w:ind w:firstLine="540" w:firstLineChars="225"/>
        <w:rPr>
          <w:rFonts w:ascii="宋体" w:hAnsi="宋体"/>
          <w:color w:val="auto"/>
          <w:sz w:val="24"/>
          <w:highlight w:val="none"/>
        </w:rPr>
      </w:pPr>
      <w:r>
        <w:rPr>
          <w:rFonts w:hint="eastAsia" w:ascii="宋体" w:hAnsi="宋体"/>
          <w:color w:val="auto"/>
          <w:sz w:val="24"/>
          <w:highlight w:val="none"/>
        </w:rPr>
        <w:t>（2）我方已依法建立健全的财务会计制度，如有需要，可随时向采购人提供相关的证明材料，以便核查。</w:t>
      </w:r>
    </w:p>
    <w:p>
      <w:pPr>
        <w:spacing w:line="360" w:lineRule="auto"/>
        <w:ind w:firstLine="480" w:firstLineChars="200"/>
        <w:rPr>
          <w:color w:val="auto"/>
          <w:sz w:val="24"/>
          <w:highlight w:val="none"/>
        </w:rPr>
      </w:pPr>
      <w:r>
        <w:rPr>
          <w:rFonts w:hint="eastAsia"/>
          <w:color w:val="auto"/>
          <w:sz w:val="24"/>
          <w:highlight w:val="none"/>
        </w:rPr>
        <w:t>（3）我方具备履行合同所必需的设备和专业技术能力。</w:t>
      </w:r>
    </w:p>
    <w:p>
      <w:pPr>
        <w:spacing w:line="360" w:lineRule="auto"/>
        <w:ind w:firstLine="480" w:firstLineChars="200"/>
        <w:rPr>
          <w:color w:val="auto"/>
          <w:sz w:val="24"/>
          <w:highlight w:val="none"/>
        </w:rPr>
      </w:pPr>
      <w:r>
        <w:rPr>
          <w:rFonts w:hint="eastAsia"/>
          <w:color w:val="auto"/>
          <w:sz w:val="24"/>
          <w:highlight w:val="none"/>
        </w:rPr>
        <w:t>（4）我方参加本项目政府采购活动前三年内，在经营活动中没有重大违法记录。</w:t>
      </w:r>
    </w:p>
    <w:p>
      <w:pPr>
        <w:spacing w:line="360" w:lineRule="auto"/>
        <w:ind w:firstLine="480" w:firstLineChars="200"/>
        <w:rPr>
          <w:color w:val="auto"/>
          <w:sz w:val="24"/>
          <w:highlight w:val="none"/>
        </w:rPr>
      </w:pPr>
      <w:r>
        <w:rPr>
          <w:rFonts w:hint="eastAsia"/>
          <w:color w:val="auto"/>
          <w:sz w:val="24"/>
          <w:highlight w:val="none"/>
        </w:rPr>
        <w:t>（5）我方符合法律、行政法规规定的其他条件。</w:t>
      </w:r>
    </w:p>
    <w:p>
      <w:pPr>
        <w:spacing w:line="360" w:lineRule="auto"/>
        <w:ind w:firstLine="540" w:firstLineChars="225"/>
        <w:rPr>
          <w:rFonts w:hint="eastAsia" w:ascii="宋体" w:hAnsi="宋体"/>
          <w:color w:val="auto"/>
          <w:kern w:val="28"/>
          <w:sz w:val="24"/>
          <w:szCs w:val="24"/>
          <w:highlight w:val="none"/>
        </w:rPr>
      </w:pPr>
      <w:r>
        <w:rPr>
          <w:rFonts w:hint="eastAsia" w:ascii="宋体" w:hAnsi="宋体"/>
          <w:color w:val="auto"/>
          <w:sz w:val="24"/>
          <w:szCs w:val="24"/>
          <w:highlight w:val="none"/>
        </w:rPr>
        <w:t>12.我方承诺未为本</w:t>
      </w:r>
      <w:r>
        <w:rPr>
          <w:rFonts w:hint="eastAsia" w:ascii="宋体" w:hAnsi="宋体"/>
          <w:color w:val="auto"/>
          <w:kern w:val="28"/>
          <w:sz w:val="24"/>
          <w:szCs w:val="24"/>
          <w:highlight w:val="none"/>
        </w:rPr>
        <w:t>采购</w:t>
      </w:r>
      <w:r>
        <w:rPr>
          <w:rFonts w:hint="eastAsia" w:ascii="宋体" w:hAnsi="宋体"/>
          <w:color w:val="auto"/>
          <w:sz w:val="24"/>
          <w:szCs w:val="24"/>
          <w:highlight w:val="none"/>
        </w:rPr>
        <w:t>项目提供整体设计、规范编制或者项目管理、监理、检测等服务</w:t>
      </w:r>
      <w:r>
        <w:rPr>
          <w:rFonts w:hint="eastAsia" w:ascii="宋体" w:hAnsi="宋体"/>
          <w:color w:val="auto"/>
          <w:kern w:val="28"/>
          <w:sz w:val="24"/>
          <w:szCs w:val="24"/>
          <w:highlight w:val="none"/>
        </w:rPr>
        <w:t>。</w:t>
      </w:r>
    </w:p>
    <w:p>
      <w:pPr>
        <w:spacing w:line="360" w:lineRule="auto"/>
        <w:ind w:firstLine="540" w:firstLineChars="225"/>
        <w:rPr>
          <w:rFonts w:ascii="宋体" w:hAnsi="宋体"/>
          <w:color w:val="auto"/>
          <w:sz w:val="24"/>
          <w:szCs w:val="24"/>
          <w:highlight w:val="none"/>
        </w:rPr>
      </w:pPr>
      <w:r>
        <w:rPr>
          <w:rFonts w:hint="eastAsia" w:ascii="宋体" w:hAnsi="宋体"/>
          <w:color w:val="auto"/>
          <w:kern w:val="28"/>
          <w:sz w:val="24"/>
          <w:szCs w:val="24"/>
          <w:highlight w:val="none"/>
        </w:rPr>
        <w:t>13.</w:t>
      </w:r>
      <w:r>
        <w:rPr>
          <w:rFonts w:hint="eastAsia" w:ascii="宋体" w:hAnsi="宋体"/>
          <w:color w:val="auto"/>
          <w:sz w:val="24"/>
          <w:szCs w:val="24"/>
          <w:highlight w:val="none"/>
        </w:rPr>
        <w:t>我方承诺</w:t>
      </w:r>
      <w:r>
        <w:rPr>
          <w:rFonts w:hint="eastAsia" w:ascii="宋体" w:hAnsi="宋体"/>
          <w:color w:val="auto"/>
          <w:kern w:val="28"/>
          <w:sz w:val="24"/>
          <w:szCs w:val="24"/>
          <w:highlight w:val="none"/>
        </w:rPr>
        <w:t>单位负责人为同一人或者存在直接控股、管理关系的不同投标人，不得同时参加本采购项目投标。</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以上内容如有虚假或与事实不符的，采购人可将我方做无效投标处理，我方愿意承担相应的法律责任。</w:t>
      </w:r>
    </w:p>
    <w:p>
      <w:pPr>
        <w:autoSpaceDE w:val="0"/>
        <w:autoSpaceDN w:val="0"/>
        <w:adjustRightInd w:val="0"/>
        <w:spacing w:line="36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投标人：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 xml:space="preserve"> </w:t>
      </w:r>
    </w:p>
    <w:p>
      <w:pPr>
        <w:autoSpaceDE w:val="0"/>
        <w:autoSpaceDN w:val="0"/>
        <w:adjustRightInd w:val="0"/>
        <w:spacing w:line="36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地址：</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 xml:space="preserve"> </w:t>
      </w:r>
    </w:p>
    <w:p>
      <w:pPr>
        <w:autoSpaceDE w:val="0"/>
        <w:autoSpaceDN w:val="0"/>
        <w:adjustRightInd w:val="0"/>
        <w:spacing w:line="360" w:lineRule="auto"/>
        <w:ind w:right="246" w:firstLine="540" w:firstLineChars="225"/>
        <w:rPr>
          <w:rFonts w:ascii="宋体" w:hAnsi="宋体"/>
          <w:color w:val="auto"/>
          <w:sz w:val="24"/>
          <w:szCs w:val="24"/>
          <w:highlight w:val="none"/>
          <w:u w:val="single"/>
        </w:rPr>
      </w:pPr>
      <w:r>
        <w:rPr>
          <w:rFonts w:hint="eastAsia" w:ascii="宋体" w:hAnsi="宋体"/>
          <w:color w:val="auto"/>
          <w:sz w:val="24"/>
          <w:szCs w:val="24"/>
          <w:highlight w:val="none"/>
        </w:rPr>
        <w:t>传真：</w:t>
      </w:r>
      <w:r>
        <w:rPr>
          <w:rFonts w:hint="eastAsia" w:ascii="宋体" w:hAnsi="宋体"/>
          <w:color w:val="auto"/>
          <w:sz w:val="24"/>
          <w:szCs w:val="24"/>
          <w:highlight w:val="none"/>
          <w:u w:val="single"/>
        </w:rPr>
        <w:t xml:space="preserve">                                </w:t>
      </w:r>
    </w:p>
    <w:p>
      <w:pPr>
        <w:autoSpaceDE w:val="0"/>
        <w:autoSpaceDN w:val="0"/>
        <w:adjustRightInd w:val="0"/>
        <w:spacing w:line="36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电话：</w:t>
      </w:r>
      <w:r>
        <w:rPr>
          <w:rFonts w:hint="eastAsia" w:ascii="宋体" w:hAnsi="宋体"/>
          <w:color w:val="auto"/>
          <w:sz w:val="24"/>
          <w:szCs w:val="24"/>
          <w:highlight w:val="none"/>
          <w:u w:val="single"/>
        </w:rPr>
        <w:t xml:space="preserve">                                </w:t>
      </w:r>
    </w:p>
    <w:p>
      <w:pPr>
        <w:autoSpaceDE w:val="0"/>
        <w:autoSpaceDN w:val="0"/>
        <w:adjustRightInd w:val="0"/>
        <w:spacing w:line="360" w:lineRule="auto"/>
        <w:ind w:right="246" w:firstLine="540" w:firstLineChars="225"/>
        <w:rPr>
          <w:rFonts w:ascii="宋体" w:hAnsi="宋体"/>
          <w:color w:val="auto"/>
          <w:sz w:val="24"/>
          <w:szCs w:val="24"/>
          <w:highlight w:val="none"/>
        </w:rPr>
      </w:pPr>
      <w:r>
        <w:rPr>
          <w:rFonts w:hint="eastAsia" w:ascii="宋体" w:hAnsi="宋体"/>
          <w:color w:val="auto"/>
          <w:sz w:val="24"/>
          <w:szCs w:val="24"/>
          <w:highlight w:val="none"/>
        </w:rPr>
        <w:t>电子邮件：</w:t>
      </w:r>
      <w:r>
        <w:rPr>
          <w:rFonts w:hint="eastAsia" w:ascii="宋体" w:hAnsi="宋体"/>
          <w:color w:val="auto"/>
          <w:sz w:val="24"/>
          <w:szCs w:val="24"/>
          <w:highlight w:val="none"/>
          <w:u w:val="single"/>
        </w:rPr>
        <w:t xml:space="preserve">                            </w:t>
      </w:r>
    </w:p>
    <w:p>
      <w:pPr>
        <w:autoSpaceDE w:val="0"/>
        <w:autoSpaceDN w:val="0"/>
        <w:adjustRightInd w:val="0"/>
        <w:spacing w:line="360" w:lineRule="auto"/>
        <w:ind w:right="246" w:firstLine="540" w:firstLineChars="225"/>
        <w:rPr>
          <w:rFonts w:ascii="宋体" w:hAnsi="宋体"/>
          <w:color w:val="auto"/>
          <w:sz w:val="24"/>
          <w:szCs w:val="24"/>
          <w:highlight w:val="none"/>
          <w:u w:val="single"/>
        </w:rPr>
      </w:pPr>
      <w:r>
        <w:rPr>
          <w:rFonts w:hint="eastAsia" w:ascii="宋体" w:hAnsi="宋体"/>
          <w:color w:val="auto"/>
          <w:sz w:val="24"/>
          <w:szCs w:val="24"/>
          <w:highlight w:val="none"/>
        </w:rPr>
        <w:t>开户银行：</w:t>
      </w:r>
      <w:r>
        <w:rPr>
          <w:rFonts w:hint="eastAsia" w:ascii="宋体" w:hAnsi="宋体"/>
          <w:color w:val="auto"/>
          <w:sz w:val="24"/>
          <w:szCs w:val="24"/>
          <w:highlight w:val="none"/>
          <w:u w:val="single"/>
        </w:rPr>
        <w:t xml:space="preserve">                           </w:t>
      </w:r>
    </w:p>
    <w:p>
      <w:pPr>
        <w:autoSpaceDE w:val="0"/>
        <w:autoSpaceDN w:val="0"/>
        <w:adjustRightInd w:val="0"/>
        <w:spacing w:line="360" w:lineRule="auto"/>
        <w:ind w:right="246" w:firstLine="540" w:firstLineChars="225"/>
        <w:rPr>
          <w:rFonts w:ascii="宋体" w:hAnsi="宋体"/>
          <w:color w:val="auto"/>
          <w:sz w:val="24"/>
          <w:szCs w:val="24"/>
          <w:highlight w:val="none"/>
          <w:u w:val="single"/>
        </w:rPr>
      </w:pPr>
      <w:r>
        <w:rPr>
          <w:rFonts w:hint="eastAsia" w:ascii="宋体" w:hAnsi="宋体"/>
          <w:color w:val="auto"/>
          <w:sz w:val="24"/>
          <w:szCs w:val="24"/>
          <w:highlight w:val="none"/>
        </w:rPr>
        <w:t>账号：</w:t>
      </w:r>
      <w:r>
        <w:rPr>
          <w:rFonts w:hint="eastAsia" w:ascii="宋体" w:hAnsi="宋体"/>
          <w:color w:val="auto"/>
          <w:sz w:val="24"/>
          <w:szCs w:val="24"/>
          <w:highlight w:val="none"/>
          <w:u w:val="single"/>
        </w:rPr>
        <w:t xml:space="preserve">                               </w:t>
      </w:r>
    </w:p>
    <w:p>
      <w:pPr>
        <w:autoSpaceDE w:val="0"/>
        <w:autoSpaceDN w:val="0"/>
        <w:spacing w:line="360" w:lineRule="auto"/>
        <w:ind w:firstLine="540" w:firstLineChars="225"/>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jc w:val="both"/>
        <w:rPr>
          <w:rFonts w:ascii="宋体" w:hAnsi="宋体"/>
          <w:b/>
          <w:color w:val="auto"/>
          <w:sz w:val="24"/>
          <w:szCs w:val="24"/>
          <w:highlight w:val="none"/>
        </w:rPr>
      </w:pPr>
      <w:r>
        <w:rPr>
          <w:rFonts w:ascii="宋体" w:hAnsi="宋体"/>
          <w:color w:val="auto"/>
          <w:sz w:val="24"/>
          <w:szCs w:val="24"/>
          <w:highlight w:val="none"/>
          <w:u w:val="single"/>
        </w:rPr>
        <w:br w:type="page"/>
      </w:r>
      <w:r>
        <w:rPr>
          <w:rFonts w:hint="eastAsia" w:ascii="宋体" w:hAnsi="宋体"/>
          <w:b/>
          <w:color w:val="auto"/>
          <w:sz w:val="24"/>
          <w:szCs w:val="24"/>
          <w:highlight w:val="none"/>
        </w:rPr>
        <w:t>3.2中小企业声明函（投标人可根据自身实际情况选用）</w:t>
      </w:r>
      <w:r>
        <w:rPr>
          <w:rFonts w:hint="eastAsia" w:ascii="宋体" w:hAnsi="宋体"/>
          <w:b/>
          <w:color w:val="auto"/>
          <w:sz w:val="24"/>
          <w:highlight w:val="none"/>
        </w:rPr>
        <w:t>（红色字体由投标人填写）</w:t>
      </w:r>
    </w:p>
    <w:p>
      <w:pPr>
        <w:pStyle w:val="5"/>
        <w:spacing w:after="0"/>
        <w:jc w:val="left"/>
        <w:rPr>
          <w:rFonts w:ascii="宋体" w:hAnsi="宋体"/>
          <w:b/>
          <w:color w:val="auto"/>
          <w:spacing w:val="6"/>
          <w:sz w:val="24"/>
          <w:szCs w:val="24"/>
          <w:highlight w:val="none"/>
        </w:rPr>
      </w:pPr>
    </w:p>
    <w:p>
      <w:pPr>
        <w:spacing w:line="588" w:lineRule="exact"/>
        <w:jc w:val="center"/>
        <w:rPr>
          <w:rFonts w:ascii="宋体" w:hAnsi="宋体"/>
          <w:b/>
          <w:color w:val="auto"/>
          <w:spacing w:val="6"/>
          <w:sz w:val="24"/>
          <w:szCs w:val="24"/>
          <w:highlight w:val="none"/>
        </w:rPr>
      </w:pPr>
      <w:r>
        <w:rPr>
          <w:rFonts w:hint="eastAsia" w:ascii="宋体" w:hAnsi="宋体"/>
          <w:b/>
          <w:color w:val="auto"/>
          <w:spacing w:val="6"/>
          <w:sz w:val="24"/>
          <w:szCs w:val="24"/>
          <w:highlight w:val="none"/>
        </w:rPr>
        <w:t>中小企业声明函</w:t>
      </w:r>
    </w:p>
    <w:p>
      <w:pPr>
        <w:spacing w:line="588" w:lineRule="exact"/>
        <w:jc w:val="center"/>
        <w:rPr>
          <w:rFonts w:ascii="宋体" w:hAnsi="宋体"/>
          <w:b/>
          <w:color w:val="auto"/>
          <w:spacing w:val="6"/>
          <w:sz w:val="24"/>
          <w:szCs w:val="24"/>
          <w:highlight w:val="none"/>
        </w:rPr>
      </w:pPr>
    </w:p>
    <w:p>
      <w:pPr>
        <w:spacing w:line="588" w:lineRule="exact"/>
        <w:ind w:firstLine="504" w:firstLineChars="200"/>
        <w:rPr>
          <w:rFonts w:hint="eastAsia" w:ascii="宋体" w:hAnsi="宋体"/>
          <w:color w:val="auto"/>
          <w:spacing w:val="6"/>
          <w:sz w:val="24"/>
          <w:highlight w:val="none"/>
        </w:rPr>
      </w:pPr>
      <w:r>
        <w:rPr>
          <w:rFonts w:hint="eastAsia" w:ascii="宋体" w:hAnsi="宋体"/>
          <w:color w:val="auto"/>
          <w:spacing w:val="6"/>
          <w:sz w:val="24"/>
          <w:highlight w:val="none"/>
        </w:rPr>
        <w:t>本公司（联合体）郑重声明，根据《政府采购促进中小企业发展管理办法》（财库﹝2020﹞46 号）的规定，本公司（联合体）参加（单位名称）的（项目名称）采购活动，服务全部由符合政策要求的中小企业承接。相关企业（含联合体中的中小企业、签订分包意向协议的中小企业）的具体情况如下：</w:t>
      </w:r>
    </w:p>
    <w:p>
      <w:pPr>
        <w:spacing w:line="588" w:lineRule="exact"/>
        <w:ind w:firstLine="504" w:firstLineChars="200"/>
        <w:rPr>
          <w:rFonts w:hint="eastAsia" w:ascii="宋体" w:hAnsi="宋体"/>
          <w:color w:val="auto"/>
          <w:spacing w:val="6"/>
          <w:sz w:val="24"/>
          <w:highlight w:val="none"/>
        </w:rPr>
      </w:pPr>
      <w:r>
        <w:rPr>
          <w:rFonts w:hint="eastAsia" w:ascii="宋体" w:hAnsi="宋体"/>
          <w:color w:val="auto"/>
          <w:spacing w:val="6"/>
          <w:sz w:val="24"/>
          <w:highlight w:val="none"/>
        </w:rPr>
        <w:t>1.（</w:t>
      </w:r>
      <w:r>
        <w:rPr>
          <w:rFonts w:hint="eastAsia" w:ascii="宋体" w:hAnsi="宋体"/>
          <w:i/>
          <w:color w:val="auto"/>
          <w:spacing w:val="6"/>
          <w:sz w:val="24"/>
          <w:highlight w:val="none"/>
        </w:rPr>
        <w:t>标的名称</w:t>
      </w:r>
      <w:r>
        <w:rPr>
          <w:rFonts w:hint="eastAsia" w:ascii="宋体" w:hAnsi="宋体"/>
          <w:color w:val="auto"/>
          <w:spacing w:val="6"/>
          <w:sz w:val="24"/>
          <w:highlight w:val="none"/>
        </w:rPr>
        <w:t>），属于（</w:t>
      </w:r>
      <w:r>
        <w:rPr>
          <w:rFonts w:hint="eastAsia" w:ascii="宋体" w:hAnsi="宋体"/>
          <w:color w:val="auto"/>
          <w:spacing w:val="6"/>
          <w:sz w:val="24"/>
          <w:highlight w:val="none"/>
          <w:u w:val="single"/>
        </w:rPr>
        <w:t xml:space="preserve">    </w:t>
      </w:r>
      <w:r>
        <w:rPr>
          <w:rFonts w:hint="eastAsia" w:ascii="宋体" w:hAnsi="宋体"/>
          <w:color w:val="auto"/>
          <w:spacing w:val="6"/>
          <w:sz w:val="24"/>
          <w:highlight w:val="none"/>
        </w:rPr>
        <w:t>）行业；承接企业为（</w:t>
      </w:r>
      <w:r>
        <w:rPr>
          <w:rFonts w:hint="eastAsia" w:ascii="宋体" w:hAnsi="宋体"/>
          <w:i/>
          <w:color w:val="auto"/>
          <w:spacing w:val="6"/>
          <w:sz w:val="24"/>
          <w:highlight w:val="none"/>
        </w:rPr>
        <w:t>企业名称</w:t>
      </w:r>
      <w:r>
        <w:rPr>
          <w:rFonts w:hint="eastAsia" w:ascii="宋体" w:hAnsi="宋体"/>
          <w:color w:val="auto"/>
          <w:spacing w:val="6"/>
          <w:sz w:val="24"/>
          <w:highlight w:val="none"/>
        </w:rPr>
        <w:t>），从业人员</w:t>
      </w:r>
      <w:r>
        <w:rPr>
          <w:rFonts w:hint="eastAsia" w:ascii="宋体" w:hAnsi="宋体"/>
          <w:color w:val="auto"/>
          <w:spacing w:val="6"/>
          <w:sz w:val="24"/>
          <w:highlight w:val="none"/>
          <w:u w:val="single"/>
        </w:rPr>
        <w:t xml:space="preserve">   </w:t>
      </w:r>
      <w:r>
        <w:rPr>
          <w:rFonts w:hint="eastAsia" w:ascii="宋体" w:hAnsi="宋体"/>
          <w:color w:val="auto"/>
          <w:spacing w:val="6"/>
          <w:sz w:val="24"/>
          <w:highlight w:val="none"/>
        </w:rPr>
        <w:t>人，营业收入为</w:t>
      </w:r>
      <w:r>
        <w:rPr>
          <w:rFonts w:hint="eastAsia" w:ascii="宋体" w:hAnsi="宋体"/>
          <w:color w:val="auto"/>
          <w:spacing w:val="6"/>
          <w:sz w:val="24"/>
          <w:highlight w:val="none"/>
          <w:u w:val="single"/>
        </w:rPr>
        <w:t xml:space="preserve">   </w:t>
      </w:r>
      <w:r>
        <w:rPr>
          <w:rFonts w:hint="eastAsia" w:ascii="宋体" w:hAnsi="宋体"/>
          <w:color w:val="auto"/>
          <w:spacing w:val="6"/>
          <w:sz w:val="24"/>
          <w:highlight w:val="none"/>
        </w:rPr>
        <w:t>万元，资产总额为</w:t>
      </w:r>
      <w:r>
        <w:rPr>
          <w:rFonts w:hint="eastAsia" w:ascii="宋体" w:hAnsi="宋体"/>
          <w:color w:val="auto"/>
          <w:spacing w:val="6"/>
          <w:sz w:val="24"/>
          <w:highlight w:val="none"/>
          <w:u w:val="single"/>
        </w:rPr>
        <w:t xml:space="preserve">   </w:t>
      </w:r>
      <w:r>
        <w:rPr>
          <w:rFonts w:hint="eastAsia" w:ascii="宋体" w:hAnsi="宋体"/>
          <w:color w:val="auto"/>
          <w:spacing w:val="6"/>
          <w:sz w:val="24"/>
          <w:highlight w:val="none"/>
        </w:rPr>
        <w:t>万元</w:t>
      </w:r>
      <w:r>
        <w:rPr>
          <w:rFonts w:hint="eastAsia" w:ascii="宋体" w:hAnsi="宋体"/>
          <w:color w:val="auto"/>
          <w:spacing w:val="6"/>
          <w:sz w:val="24"/>
          <w:highlight w:val="none"/>
          <w:vertAlign w:val="superscript"/>
        </w:rPr>
        <w:t>1</w:t>
      </w:r>
      <w:r>
        <w:rPr>
          <w:rFonts w:hint="eastAsia" w:ascii="宋体" w:hAnsi="宋体"/>
          <w:color w:val="auto"/>
          <w:spacing w:val="6"/>
          <w:sz w:val="24"/>
          <w:highlight w:val="none"/>
        </w:rPr>
        <w:t>，属于（</w:t>
      </w:r>
      <w:r>
        <w:rPr>
          <w:rFonts w:hint="eastAsia" w:ascii="宋体" w:hAnsi="宋体"/>
          <w:i/>
          <w:color w:val="auto"/>
          <w:spacing w:val="6"/>
          <w:sz w:val="24"/>
          <w:highlight w:val="none"/>
        </w:rPr>
        <w:t>中型企业、小型企业、微型企业</w:t>
      </w:r>
      <w:r>
        <w:rPr>
          <w:rFonts w:hint="eastAsia" w:ascii="宋体" w:hAnsi="宋体"/>
          <w:color w:val="auto"/>
          <w:spacing w:val="6"/>
          <w:sz w:val="24"/>
          <w:highlight w:val="none"/>
        </w:rPr>
        <w:t>）；</w:t>
      </w:r>
    </w:p>
    <w:p>
      <w:pPr>
        <w:spacing w:line="588" w:lineRule="exact"/>
        <w:ind w:firstLine="504" w:firstLineChars="200"/>
        <w:rPr>
          <w:rFonts w:hint="eastAsia" w:ascii="宋体" w:hAnsi="宋体"/>
          <w:color w:val="auto"/>
          <w:spacing w:val="6"/>
          <w:sz w:val="24"/>
          <w:highlight w:val="none"/>
        </w:rPr>
      </w:pPr>
      <w:r>
        <w:rPr>
          <w:rFonts w:hint="eastAsia" w:ascii="宋体" w:hAnsi="宋体"/>
          <w:color w:val="auto"/>
          <w:spacing w:val="6"/>
          <w:sz w:val="24"/>
          <w:highlight w:val="none"/>
        </w:rPr>
        <w:t>……</w:t>
      </w:r>
    </w:p>
    <w:p>
      <w:pPr>
        <w:spacing w:line="588" w:lineRule="exact"/>
        <w:ind w:firstLine="504" w:firstLineChars="200"/>
        <w:rPr>
          <w:rFonts w:ascii="宋体" w:hAnsi="宋体"/>
          <w:color w:val="auto"/>
          <w:spacing w:val="6"/>
          <w:sz w:val="24"/>
          <w:highlight w:val="none"/>
        </w:rPr>
      </w:pPr>
      <w:r>
        <w:rPr>
          <w:rFonts w:hint="eastAsia" w:ascii="宋体" w:hAnsi="宋体"/>
          <w:color w:val="auto"/>
          <w:spacing w:val="6"/>
          <w:sz w:val="24"/>
          <w:highlight w:val="none"/>
        </w:rPr>
        <w:t>以上企业，不属于大企业的分支机构，不存在控股股东为大企业的情形，也不存在与大企业的负责人为同一人的情形。</w:t>
      </w:r>
    </w:p>
    <w:p>
      <w:pPr>
        <w:spacing w:line="588" w:lineRule="exact"/>
        <w:ind w:firstLine="504" w:firstLineChars="200"/>
        <w:rPr>
          <w:rFonts w:hint="eastAsia" w:ascii="宋体" w:hAnsi="宋体"/>
          <w:color w:val="auto"/>
          <w:spacing w:val="6"/>
          <w:sz w:val="24"/>
          <w:highlight w:val="none"/>
        </w:rPr>
      </w:pPr>
      <w:r>
        <w:rPr>
          <w:rFonts w:hint="eastAsia" w:ascii="宋体" w:hAnsi="宋体"/>
          <w:color w:val="auto"/>
          <w:spacing w:val="6"/>
          <w:sz w:val="24"/>
          <w:highlight w:val="none"/>
        </w:rPr>
        <w:t>本企业对上述声明内容的真实性负责。如有虚假，将依法承担相应责任。</w:t>
      </w:r>
    </w:p>
    <w:p>
      <w:pPr>
        <w:spacing w:line="588" w:lineRule="exact"/>
        <w:ind w:firstLine="4410" w:firstLineChars="1750"/>
        <w:rPr>
          <w:rFonts w:hint="eastAsia" w:ascii="宋体" w:hAnsi="宋体"/>
          <w:color w:val="auto"/>
          <w:spacing w:val="6"/>
          <w:sz w:val="24"/>
          <w:highlight w:val="none"/>
        </w:rPr>
      </w:pPr>
    </w:p>
    <w:p>
      <w:pPr>
        <w:spacing w:line="588" w:lineRule="exact"/>
        <w:ind w:firstLine="4410" w:firstLineChars="1750"/>
        <w:rPr>
          <w:rFonts w:ascii="宋体" w:hAnsi="宋体"/>
          <w:color w:val="auto"/>
          <w:spacing w:val="6"/>
          <w:sz w:val="24"/>
          <w:highlight w:val="none"/>
        </w:rPr>
      </w:pPr>
      <w:r>
        <w:rPr>
          <w:rFonts w:hint="eastAsia" w:ascii="宋体" w:hAnsi="宋体"/>
          <w:color w:val="auto"/>
          <w:spacing w:val="6"/>
          <w:sz w:val="24"/>
          <w:highlight w:val="none"/>
        </w:rPr>
        <w:t>企业名称（盖章）：</w:t>
      </w:r>
    </w:p>
    <w:p>
      <w:pPr>
        <w:spacing w:line="588" w:lineRule="exact"/>
        <w:ind w:firstLine="5922" w:firstLineChars="2350"/>
        <w:rPr>
          <w:rFonts w:hint="eastAsia" w:ascii="宋体" w:hAnsi="宋体"/>
          <w:color w:val="auto"/>
          <w:spacing w:val="6"/>
          <w:sz w:val="24"/>
          <w:highlight w:val="none"/>
        </w:rPr>
      </w:pPr>
      <w:r>
        <w:rPr>
          <w:rFonts w:hint="eastAsia" w:ascii="宋体" w:hAnsi="宋体"/>
          <w:color w:val="auto"/>
          <w:spacing w:val="6"/>
          <w:sz w:val="24"/>
          <w:highlight w:val="none"/>
        </w:rPr>
        <w:t>日期：</w:t>
      </w:r>
    </w:p>
    <w:p>
      <w:pPr>
        <w:spacing w:line="360" w:lineRule="auto"/>
        <w:jc w:val="both"/>
        <w:rPr>
          <w:rFonts w:ascii="宋体" w:hAnsi="宋体"/>
          <w:b/>
          <w:bCs/>
          <w:color w:val="auto"/>
          <w:sz w:val="24"/>
          <w:szCs w:val="24"/>
          <w:highlight w:val="none"/>
          <w:u w:val="single"/>
        </w:rPr>
      </w:pPr>
    </w:p>
    <w:p>
      <w:pPr>
        <w:spacing w:line="360" w:lineRule="auto"/>
        <w:jc w:val="both"/>
        <w:rPr>
          <w:rFonts w:ascii="宋体" w:hAnsi="宋体"/>
          <w:b/>
          <w:bCs/>
          <w:color w:val="auto"/>
          <w:sz w:val="24"/>
          <w:szCs w:val="24"/>
          <w:highlight w:val="none"/>
          <w:u w:val="single"/>
        </w:rPr>
      </w:pPr>
    </w:p>
    <w:p>
      <w:pPr>
        <w:spacing w:line="360" w:lineRule="auto"/>
        <w:jc w:val="both"/>
        <w:rPr>
          <w:rFonts w:ascii="宋体" w:hAnsi="宋体"/>
          <w:b/>
          <w:bCs/>
          <w:color w:val="auto"/>
          <w:sz w:val="24"/>
          <w:szCs w:val="24"/>
          <w:highlight w:val="none"/>
          <w:u w:val="single"/>
        </w:rPr>
      </w:pPr>
    </w:p>
    <w:p>
      <w:pPr>
        <w:spacing w:line="360" w:lineRule="auto"/>
        <w:jc w:val="both"/>
        <w:rPr>
          <w:rFonts w:ascii="宋体" w:hAnsi="宋体"/>
          <w:color w:val="auto"/>
          <w:spacing w:val="6"/>
          <w:sz w:val="24"/>
          <w:szCs w:val="24"/>
          <w:highlight w:val="none"/>
        </w:rPr>
      </w:pPr>
      <w:r>
        <w:rPr>
          <w:rFonts w:hint="eastAsia" w:ascii="宋体" w:hAnsi="宋体"/>
          <w:b/>
          <w:bCs/>
          <w:color w:val="auto"/>
          <w:sz w:val="24"/>
          <w:szCs w:val="24"/>
          <w:highlight w:val="none"/>
          <w:u w:val="single"/>
          <w:vertAlign w:val="superscript"/>
        </w:rPr>
        <w:t>1</w:t>
      </w:r>
      <w:r>
        <w:rPr>
          <w:rFonts w:hint="eastAsia" w:ascii="宋体" w:hAnsi="宋体"/>
          <w:color w:val="auto"/>
          <w:spacing w:val="6"/>
          <w:sz w:val="24"/>
          <w:szCs w:val="24"/>
          <w:highlight w:val="none"/>
        </w:rPr>
        <w:t>从业人员、营业收入、资产总额填报上一年度数据，无上一年度数据的新成立企业可不填报。</w:t>
      </w:r>
    </w:p>
    <w:p>
      <w:pPr>
        <w:pStyle w:val="5"/>
        <w:spacing w:after="0"/>
        <w:jc w:val="left"/>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lang w:val="zh-CN"/>
        </w:rPr>
        <w:t>3.3</w:t>
      </w:r>
      <w:bookmarkStart w:id="14" w:name="OLE_LINK13"/>
      <w:bookmarkStart w:id="15" w:name="OLE_LINK14"/>
      <w:r>
        <w:rPr>
          <w:rFonts w:hint="eastAsia" w:ascii="宋体" w:hAnsi="宋体"/>
          <w:b/>
          <w:color w:val="auto"/>
          <w:sz w:val="24"/>
          <w:szCs w:val="24"/>
          <w:highlight w:val="none"/>
          <w:lang w:val="zh-CN"/>
        </w:rPr>
        <w:t>残疾人福利性单位声明函（投</w:t>
      </w:r>
      <w:r>
        <w:rPr>
          <w:rFonts w:hint="eastAsia" w:ascii="宋体" w:hAnsi="宋体"/>
          <w:b/>
          <w:color w:val="auto"/>
          <w:sz w:val="24"/>
          <w:szCs w:val="24"/>
          <w:highlight w:val="none"/>
        </w:rPr>
        <w:t>标人按自身实际情况选用）</w:t>
      </w:r>
      <w:bookmarkEnd w:id="14"/>
      <w:bookmarkEnd w:id="15"/>
    </w:p>
    <w:p>
      <w:pPr>
        <w:spacing w:line="588" w:lineRule="exact"/>
        <w:jc w:val="center"/>
        <w:rPr>
          <w:rFonts w:ascii="宋体" w:hAnsi="宋体"/>
          <w:b/>
          <w:color w:val="auto"/>
          <w:spacing w:val="6"/>
          <w:sz w:val="24"/>
          <w:szCs w:val="24"/>
          <w:highlight w:val="none"/>
        </w:rPr>
      </w:pPr>
      <w:r>
        <w:rPr>
          <w:rFonts w:hint="eastAsia" w:ascii="宋体" w:hAnsi="宋体"/>
          <w:b/>
          <w:color w:val="auto"/>
          <w:spacing w:val="6"/>
          <w:sz w:val="24"/>
          <w:szCs w:val="24"/>
          <w:highlight w:val="none"/>
        </w:rPr>
        <w:t>残疾人福利性单位声明函</w:t>
      </w:r>
    </w:p>
    <w:p>
      <w:pPr>
        <w:spacing w:line="588" w:lineRule="exact"/>
        <w:jc w:val="center"/>
        <w:rPr>
          <w:rFonts w:ascii="宋体" w:hAnsi="宋体"/>
          <w:b/>
          <w:color w:val="auto"/>
          <w:spacing w:val="6"/>
          <w:sz w:val="24"/>
          <w:szCs w:val="24"/>
          <w:highlight w:val="none"/>
        </w:rPr>
      </w:pPr>
    </w:p>
    <w:p>
      <w:pPr>
        <w:spacing w:line="588" w:lineRule="exact"/>
        <w:ind w:firstLine="504" w:firstLineChars="200"/>
        <w:rPr>
          <w:rFonts w:ascii="宋体" w:hAnsi="宋体"/>
          <w:color w:val="auto"/>
          <w:spacing w:val="6"/>
          <w:sz w:val="24"/>
          <w:szCs w:val="24"/>
          <w:highlight w:val="none"/>
        </w:rPr>
      </w:pPr>
      <w:r>
        <w:rPr>
          <w:rFonts w:hint="eastAsia" w:ascii="宋体" w:hAnsi="宋体"/>
          <w:color w:val="auto"/>
          <w:spacing w:val="6"/>
          <w:sz w:val="24"/>
          <w:szCs w:val="24"/>
          <w:highlight w:val="none"/>
        </w:rPr>
        <w:t>本单位郑重声明，根据《财政部 民政部 中国残疾人联合会关于促进残疾人就业政府采购政策的通知》（财库</w:t>
      </w:r>
      <w:r>
        <w:rPr>
          <w:rFonts w:hint="eastAsia" w:ascii="宋体" w:hAnsi="宋体"/>
          <w:color w:val="auto"/>
          <w:sz w:val="24"/>
          <w:szCs w:val="24"/>
          <w:highlight w:val="none"/>
        </w:rPr>
        <w:t>〔2017〕 141</w:t>
      </w:r>
      <w:r>
        <w:rPr>
          <w:rFonts w:hint="eastAsia" w:ascii="宋体" w:hAnsi="宋体"/>
          <w:color w:val="auto"/>
          <w:spacing w:val="6"/>
          <w:sz w:val="24"/>
          <w:szCs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宋体" w:hAnsi="宋体"/>
          <w:color w:val="auto"/>
          <w:spacing w:val="6"/>
          <w:sz w:val="24"/>
          <w:szCs w:val="24"/>
          <w:highlight w:val="none"/>
        </w:rPr>
      </w:pPr>
      <w:r>
        <w:rPr>
          <w:rFonts w:hint="eastAsia" w:ascii="宋体" w:hAnsi="宋体"/>
          <w:color w:val="auto"/>
          <w:spacing w:val="6"/>
          <w:sz w:val="24"/>
          <w:szCs w:val="24"/>
          <w:highlight w:val="none"/>
        </w:rPr>
        <w:t>本单位对上述声明的真实性负责。如有虚假，将依法承担相应责任。</w:t>
      </w:r>
    </w:p>
    <w:p>
      <w:pPr>
        <w:spacing w:line="588" w:lineRule="exact"/>
        <w:ind w:firstLine="504" w:firstLineChars="200"/>
        <w:rPr>
          <w:rFonts w:ascii="宋体" w:hAnsi="宋体"/>
          <w:color w:val="auto"/>
          <w:spacing w:val="6"/>
          <w:sz w:val="24"/>
          <w:szCs w:val="24"/>
          <w:highlight w:val="none"/>
        </w:rPr>
      </w:pPr>
    </w:p>
    <w:p>
      <w:pPr>
        <w:spacing w:line="588" w:lineRule="exact"/>
        <w:ind w:firstLine="504" w:firstLineChars="200"/>
        <w:rPr>
          <w:rFonts w:ascii="宋体" w:hAnsi="宋体"/>
          <w:color w:val="auto"/>
          <w:spacing w:val="6"/>
          <w:sz w:val="24"/>
          <w:szCs w:val="24"/>
          <w:highlight w:val="none"/>
        </w:rPr>
      </w:pPr>
    </w:p>
    <w:p>
      <w:pPr>
        <w:tabs>
          <w:tab w:val="left" w:pos="4860"/>
        </w:tabs>
        <w:spacing w:line="360" w:lineRule="auto"/>
        <w:ind w:left="4679" w:leftChars="2228" w:right="791" w:firstLine="504" w:firstLineChars="200"/>
        <w:jc w:val="both"/>
        <w:rPr>
          <w:rFonts w:ascii="宋体" w:hAnsi="宋体"/>
          <w:color w:val="auto"/>
          <w:spacing w:val="6"/>
          <w:sz w:val="24"/>
          <w:szCs w:val="24"/>
          <w:highlight w:val="none"/>
        </w:rPr>
      </w:pPr>
      <w:r>
        <w:rPr>
          <w:rFonts w:hint="eastAsia" w:ascii="宋体" w:hAnsi="宋体"/>
          <w:color w:val="auto"/>
          <w:spacing w:val="6"/>
          <w:sz w:val="24"/>
          <w:szCs w:val="24"/>
          <w:highlight w:val="none"/>
        </w:rPr>
        <w:t>单位名称（盖章）：</w:t>
      </w:r>
    </w:p>
    <w:p>
      <w:pPr>
        <w:tabs>
          <w:tab w:val="left" w:pos="4860"/>
        </w:tabs>
        <w:spacing w:line="360" w:lineRule="auto"/>
        <w:ind w:left="4679" w:leftChars="2228" w:right="431" w:firstLine="504" w:firstLineChars="200"/>
        <w:jc w:val="both"/>
        <w:rPr>
          <w:rFonts w:ascii="宋体" w:hAnsi="宋体"/>
          <w:color w:val="auto"/>
          <w:spacing w:val="6"/>
          <w:sz w:val="24"/>
          <w:szCs w:val="24"/>
          <w:highlight w:val="none"/>
        </w:rPr>
      </w:pPr>
    </w:p>
    <w:p>
      <w:pPr>
        <w:tabs>
          <w:tab w:val="left" w:pos="4860"/>
        </w:tabs>
        <w:spacing w:line="360" w:lineRule="auto"/>
        <w:ind w:left="4679" w:leftChars="2228" w:right="431" w:firstLine="504" w:firstLineChars="200"/>
        <w:jc w:val="both"/>
        <w:rPr>
          <w:rFonts w:ascii="宋体" w:hAnsi="宋体"/>
          <w:color w:val="auto"/>
          <w:sz w:val="24"/>
          <w:szCs w:val="24"/>
          <w:highlight w:val="none"/>
        </w:rPr>
      </w:pPr>
      <w:r>
        <w:rPr>
          <w:rFonts w:hint="eastAsia" w:ascii="宋体" w:hAnsi="宋体"/>
          <w:color w:val="auto"/>
          <w:spacing w:val="6"/>
          <w:sz w:val="24"/>
          <w:szCs w:val="24"/>
          <w:highlight w:val="none"/>
        </w:rPr>
        <w:t xml:space="preserve">日   期：    </w:t>
      </w:r>
      <w:r>
        <w:rPr>
          <w:rFonts w:hint="eastAsia" w:ascii="宋体" w:hAnsi="宋体"/>
          <w:color w:val="auto"/>
          <w:sz w:val="24"/>
          <w:szCs w:val="24"/>
          <w:highlight w:val="none"/>
        </w:rPr>
        <w:t>年   月   日</w:t>
      </w:r>
    </w:p>
    <w:p>
      <w:pPr>
        <w:pStyle w:val="5"/>
        <w:spacing w:after="0"/>
        <w:jc w:val="left"/>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rPr>
        <w:t>3.4法定代表人/负责人/自然人资格证明书及授权委托书</w:t>
      </w:r>
    </w:p>
    <w:p>
      <w:pPr>
        <w:spacing w:line="480" w:lineRule="exact"/>
        <w:jc w:val="center"/>
        <w:rPr>
          <w:rFonts w:ascii="宋体" w:hAnsi="宋体"/>
          <w:b/>
          <w:color w:val="auto"/>
          <w:sz w:val="24"/>
          <w:szCs w:val="24"/>
          <w:highlight w:val="none"/>
        </w:rPr>
      </w:pPr>
      <w:r>
        <w:rPr>
          <w:rFonts w:hint="eastAsia" w:ascii="宋体" w:hAnsi="宋体"/>
          <w:b/>
          <w:color w:val="auto"/>
          <w:sz w:val="24"/>
          <w:szCs w:val="24"/>
          <w:highlight w:val="none"/>
        </w:rPr>
        <w:t>（1）法定代表人/负责人/自然人资格证明书</w:t>
      </w:r>
    </w:p>
    <w:p>
      <w:pPr>
        <w:spacing w:line="480" w:lineRule="exact"/>
        <w:rPr>
          <w:rFonts w:ascii="宋体" w:hAnsi="宋体"/>
          <w:color w:val="auto"/>
          <w:sz w:val="24"/>
          <w:szCs w:val="24"/>
          <w:highlight w:val="none"/>
        </w:rPr>
      </w:pPr>
    </w:p>
    <w:p>
      <w:pPr>
        <w:spacing w:line="360" w:lineRule="auto"/>
        <w:rPr>
          <w:rFonts w:ascii="宋体" w:hAnsi="宋体"/>
          <w:color w:val="auto"/>
          <w:sz w:val="24"/>
          <w:szCs w:val="24"/>
          <w:highlight w:val="none"/>
        </w:rPr>
      </w:pPr>
      <w:r>
        <w:rPr>
          <w:rFonts w:hint="eastAsia" w:ascii="宋体" w:hAnsi="宋体"/>
          <w:color w:val="auto"/>
          <w:sz w:val="24"/>
          <w:szCs w:val="24"/>
          <w:highlight w:val="none"/>
        </w:rPr>
        <w:t>致：采购人/</w:t>
      </w:r>
      <w:r>
        <w:rPr>
          <w:rFonts w:hint="eastAsia" w:ascii="宋体" w:hAnsi="宋体"/>
          <w:color w:val="auto"/>
          <w:sz w:val="24"/>
          <w:szCs w:val="24"/>
          <w:highlight w:val="none"/>
          <w:u w:val="single"/>
        </w:rPr>
        <w:t>采购代理机构</w:t>
      </w:r>
    </w:p>
    <w:p>
      <w:pPr>
        <w:spacing w:line="360" w:lineRule="auto"/>
        <w:rPr>
          <w:rFonts w:ascii="宋体" w:hAnsi="宋体"/>
          <w:color w:val="auto"/>
          <w:sz w:val="24"/>
          <w:szCs w:val="24"/>
          <w:highlight w:val="none"/>
        </w:rPr>
      </w:pP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同志，现任我单位</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职务，为法定代表人/负责人/自然人，特此证明。</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签发日期：    年   月   日</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单位：</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（盖章）</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附：代表人/负责人性别：    年龄：  身份证号码：</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联系电话：</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营业执照号码：                       经济性质：</w:t>
      </w:r>
    </w:p>
    <w:p>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经营范围：</w:t>
      </w:r>
    </w:p>
    <w:p>
      <w:pPr>
        <w:spacing w:line="360" w:lineRule="auto"/>
        <w:rPr>
          <w:rFonts w:ascii="宋体" w:hAnsi="宋体"/>
          <w:color w:val="auto"/>
          <w:sz w:val="24"/>
          <w:szCs w:val="24"/>
          <w:highlight w:val="none"/>
        </w:rPr>
      </w:pPr>
    </w:p>
    <w:p>
      <w:pPr>
        <w:spacing w:line="360" w:lineRule="auto"/>
        <w:rPr>
          <w:rFonts w:ascii="宋体" w:hAnsi="宋体"/>
          <w:color w:val="auto"/>
          <w:sz w:val="24"/>
          <w:szCs w:val="24"/>
          <w:highlight w:val="none"/>
        </w:rPr>
      </w:pPr>
      <w:r>
        <w:rPr>
          <w:rFonts w:hint="eastAsia" w:ascii="宋体" w:hAnsi="宋体"/>
          <w:color w:val="auto"/>
          <w:sz w:val="24"/>
          <w:szCs w:val="24"/>
          <w:highlight w:val="none"/>
        </w:rPr>
        <w:t>说明：1.法定代表人/负责人为企业事业单位、国家机关、社会团体的主要行政负责人。</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2.内容必须填写真实、清楚、涂改无效，不得转让、买卖。</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3.将此证明书提交对方作为合同附件</w:t>
      </w:r>
      <w:r>
        <w:rPr>
          <w:rFonts w:hint="eastAsia" w:ascii="宋体" w:hAnsi="宋体"/>
          <w:b/>
          <w:color w:val="auto"/>
          <w:sz w:val="24"/>
          <w:szCs w:val="24"/>
          <w:highlight w:val="none"/>
        </w:rPr>
        <w:t>。</w:t>
      </w:r>
    </w:p>
    <w:p>
      <w:pPr>
        <w:spacing w:line="360" w:lineRule="auto"/>
        <w:rPr>
          <w:rFonts w:ascii="宋体" w:hAnsi="宋体"/>
          <w:b/>
          <w:color w:val="auto"/>
          <w:sz w:val="24"/>
          <w:szCs w:val="24"/>
          <w:highlight w:val="none"/>
        </w:rPr>
      </w:pPr>
    </w:p>
    <w:p>
      <w:pPr>
        <w:rPr>
          <w:rFonts w:ascii="宋体" w:hAnsi="宋体"/>
          <w:b/>
          <w:color w:val="auto"/>
          <w:sz w:val="24"/>
          <w:szCs w:val="24"/>
          <w:highlight w:val="none"/>
        </w:rPr>
      </w:pPr>
    </w:p>
    <w:p>
      <w:pPr>
        <w:rPr>
          <w:rFonts w:ascii="宋体" w:hAnsi="宋体"/>
          <w:b/>
          <w:color w:val="auto"/>
          <w:sz w:val="24"/>
          <w:szCs w:val="24"/>
          <w:highlight w:val="none"/>
        </w:rPr>
      </w:pPr>
      <w:r>
        <w:rPr>
          <w:rFonts w:ascii="宋体" w:hAnsi="宋体"/>
          <w:b/>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1010285</wp:posOffset>
                </wp:positionH>
                <wp:positionV relativeFrom="paragraph">
                  <wp:posOffset>20320</wp:posOffset>
                </wp:positionV>
                <wp:extent cx="3241040" cy="1584325"/>
                <wp:effectExtent l="4445" t="4445" r="12065" b="11430"/>
                <wp:wrapNone/>
                <wp:docPr id="5" name="流程图: 可选过程 5"/>
                <wp:cNvGraphicFramePr/>
                <a:graphic xmlns:a="http://schemas.openxmlformats.org/drawingml/2006/main">
                  <a:graphicData uri="http://schemas.microsoft.com/office/word/2010/wordprocessingShape">
                    <wps:wsp>
                      <wps:cNvSpPr>
                        <a:spLocks noChangeArrowheads="1"/>
                      </wps:cNvSpPr>
                      <wps:spPr bwMode="auto">
                        <a:xfrm>
                          <a:off x="0" y="0"/>
                          <a:ext cx="2333625" cy="1584325"/>
                        </a:xfrm>
                        <a:prstGeom prst="flowChartAlternateProcess">
                          <a:avLst/>
                        </a:prstGeom>
                        <a:solidFill>
                          <a:srgbClr val="FFFFFF"/>
                        </a:solidFill>
                        <a:ln w="9525">
                          <a:solidFill>
                            <a:srgbClr val="000000"/>
                          </a:solidFill>
                          <a:miter lim="800000"/>
                        </a:ln>
                        <a:effectLst/>
                      </wps:spPr>
                      <wps:txbx>
                        <w:txbxContent>
                          <w:p>
                            <w:pPr>
                              <w:jc w:val="center"/>
                              <w:rPr>
                                <w:rFonts w:hAnsi="宋体"/>
                                <w:szCs w:val="21"/>
                              </w:rPr>
                            </w:pPr>
                          </w:p>
                          <w:p>
                            <w:pPr>
                              <w:jc w:val="center"/>
                              <w:rPr>
                                <w:rFonts w:hAnsi="宋体"/>
                                <w:szCs w:val="21"/>
                              </w:rPr>
                            </w:pPr>
                          </w:p>
                          <w:p>
                            <w:pPr>
                              <w:jc w:val="center"/>
                              <w:rPr>
                                <w:rFonts w:ascii="宋体" w:hAnsi="宋体"/>
                                <w:sz w:val="24"/>
                                <w:szCs w:val="24"/>
                              </w:rPr>
                            </w:pPr>
                          </w:p>
                          <w:p>
                            <w:pPr>
                              <w:jc w:val="center"/>
                              <w:rPr>
                                <w:rFonts w:hint="eastAsia" w:ascii="宋体" w:hAnsi="宋体"/>
                                <w:sz w:val="24"/>
                                <w:szCs w:val="24"/>
                              </w:rPr>
                            </w:pPr>
                            <w:r>
                              <w:rPr>
                                <w:rFonts w:hint="eastAsia" w:ascii="宋体" w:hAnsi="宋体"/>
                                <w:sz w:val="24"/>
                                <w:szCs w:val="24"/>
                              </w:rPr>
                              <w:t>法定代表人/负责人/自然人身份证复印件</w:t>
                            </w:r>
                          </w:p>
                          <w:p>
                            <w:pPr>
                              <w:jc w:val="center"/>
                              <w:rPr>
                                <w:rFonts w:ascii="宋体" w:hAnsi="宋体"/>
                                <w:sz w:val="24"/>
                                <w:szCs w:val="24"/>
                              </w:rPr>
                            </w:pPr>
                            <w:r>
                              <w:rPr>
                                <w:rFonts w:hint="eastAsia" w:ascii="宋体" w:hAnsi="宋体"/>
                                <w:b/>
                                <w:sz w:val="24"/>
                                <w:szCs w:val="24"/>
                              </w:rPr>
                              <w:t>（正反面）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79.55pt;margin-top:1.6pt;height:124.75pt;width:255.2pt;z-index:251659264;mso-width-relative:page;mso-height-relative:page;" coordsize="21600,21600" o:gfxdata="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i&#10;YXZO1wAAAAkBAAAPAAAAAAAAAAEAIAAAACIAAABkcnMvZG93bnJldi54bWxQSwECFAAUAAAACACH&#10;TuJAswiAfl4CAACvBAAADgAAAAAAAAABACAAAAAmAQAAZHJzL2Uyb0RvYy54bWxQSwUGAAAAAAYA&#10;BgBZAQAA9gUAAAAA&#10;">
                <v:path/>
                <v:fill focussize="0,0"/>
                <v:stroke/>
                <v:imagedata o:title=""/>
                <o:lock v:ext="edit"/>
                <v:textbox>
                  <w:txbxContent>
                    <w:p>
                      <w:pPr>
                        <w:jc w:val="center"/>
                        <w:rPr>
                          <w:rFonts w:hAnsi="宋体"/>
                          <w:szCs w:val="21"/>
                        </w:rPr>
                      </w:pPr>
                    </w:p>
                    <w:p>
                      <w:pPr>
                        <w:jc w:val="center"/>
                        <w:rPr>
                          <w:rFonts w:hAnsi="宋体"/>
                          <w:szCs w:val="21"/>
                        </w:rPr>
                      </w:pPr>
                    </w:p>
                    <w:p>
                      <w:pPr>
                        <w:jc w:val="center"/>
                        <w:rPr>
                          <w:rFonts w:ascii="宋体" w:hAnsi="宋体"/>
                          <w:sz w:val="24"/>
                          <w:szCs w:val="24"/>
                        </w:rPr>
                      </w:pPr>
                    </w:p>
                    <w:p>
                      <w:pPr>
                        <w:jc w:val="center"/>
                        <w:rPr>
                          <w:rFonts w:hint="eastAsia" w:ascii="宋体" w:hAnsi="宋体"/>
                          <w:sz w:val="24"/>
                          <w:szCs w:val="24"/>
                        </w:rPr>
                      </w:pPr>
                      <w:r>
                        <w:rPr>
                          <w:rFonts w:hint="eastAsia" w:ascii="宋体" w:hAnsi="宋体"/>
                          <w:sz w:val="24"/>
                          <w:szCs w:val="24"/>
                        </w:rPr>
                        <w:t>法定代表人/负责人/自然人身份证复印件</w:t>
                      </w:r>
                    </w:p>
                    <w:p>
                      <w:pPr>
                        <w:jc w:val="center"/>
                        <w:rPr>
                          <w:rFonts w:ascii="宋体" w:hAnsi="宋体"/>
                          <w:sz w:val="24"/>
                          <w:szCs w:val="24"/>
                        </w:rPr>
                      </w:pPr>
                      <w:r>
                        <w:rPr>
                          <w:rFonts w:hint="eastAsia" w:ascii="宋体" w:hAnsi="宋体"/>
                          <w:b/>
                          <w:sz w:val="24"/>
                          <w:szCs w:val="24"/>
                        </w:rPr>
                        <w:t>（正反面）</w:t>
                      </w:r>
                    </w:p>
                  </w:txbxContent>
                </v:textbox>
              </v:shape>
            </w:pict>
          </mc:Fallback>
        </mc:AlternateContent>
      </w:r>
    </w:p>
    <w:p>
      <w:pPr>
        <w:rPr>
          <w:rFonts w:ascii="宋体" w:hAnsi="宋体"/>
          <w:b/>
          <w:color w:val="auto"/>
          <w:sz w:val="24"/>
          <w:szCs w:val="24"/>
          <w:highlight w:val="none"/>
        </w:rPr>
      </w:pPr>
    </w:p>
    <w:p>
      <w:pPr>
        <w:rPr>
          <w:rFonts w:ascii="宋体" w:hAnsi="宋体"/>
          <w:b/>
          <w:color w:val="auto"/>
          <w:sz w:val="24"/>
          <w:szCs w:val="24"/>
          <w:highlight w:val="none"/>
        </w:rPr>
      </w:pPr>
    </w:p>
    <w:p>
      <w:pPr>
        <w:tabs>
          <w:tab w:val="left" w:pos="654"/>
          <w:tab w:val="left" w:pos="1734"/>
          <w:tab w:val="left" w:pos="2814"/>
          <w:tab w:val="left" w:pos="3894"/>
          <w:tab w:val="left" w:pos="5334"/>
          <w:tab w:val="left" w:pos="6414"/>
          <w:tab w:val="left" w:pos="7254"/>
          <w:tab w:val="left" w:pos="8574"/>
          <w:tab w:val="left" w:pos="9654"/>
        </w:tabs>
        <w:rPr>
          <w:rFonts w:ascii="宋体" w:hAnsi="宋体"/>
          <w:color w:val="auto"/>
          <w:sz w:val="24"/>
          <w:szCs w:val="24"/>
          <w:highlight w:val="none"/>
        </w:rPr>
      </w:pPr>
    </w:p>
    <w:p>
      <w:pPr>
        <w:spacing w:line="480" w:lineRule="exact"/>
        <w:jc w:val="center"/>
        <w:rPr>
          <w:rFonts w:ascii="宋体" w:hAnsi="宋体"/>
          <w:b/>
          <w:color w:val="auto"/>
          <w:sz w:val="24"/>
          <w:szCs w:val="24"/>
          <w:highlight w:val="none"/>
        </w:rPr>
      </w:pPr>
      <w:r>
        <w:rPr>
          <w:rFonts w:ascii="宋体" w:hAnsi="宋体"/>
          <w:b/>
          <w:color w:val="auto"/>
          <w:sz w:val="24"/>
          <w:szCs w:val="24"/>
          <w:highlight w:val="none"/>
        </w:rPr>
        <w:br w:type="page"/>
      </w:r>
      <w:r>
        <w:rPr>
          <w:rFonts w:hint="eastAsia" w:ascii="宋体" w:hAnsi="宋体"/>
          <w:b/>
          <w:color w:val="auto"/>
          <w:sz w:val="24"/>
          <w:szCs w:val="24"/>
          <w:highlight w:val="none"/>
        </w:rPr>
        <w:t>（2）法定代表人/负责人/自然人授权委托书</w:t>
      </w:r>
    </w:p>
    <w:p>
      <w:pPr>
        <w:spacing w:line="360" w:lineRule="auto"/>
        <w:rPr>
          <w:rFonts w:ascii="宋体" w:hAnsi="宋体"/>
          <w:color w:val="auto"/>
          <w:sz w:val="24"/>
          <w:szCs w:val="24"/>
          <w:highlight w:val="none"/>
        </w:rPr>
      </w:pPr>
    </w:p>
    <w:p>
      <w:pPr>
        <w:spacing w:line="360" w:lineRule="auto"/>
        <w:rPr>
          <w:rFonts w:ascii="宋体" w:hAnsi="宋体"/>
          <w:color w:val="auto"/>
          <w:sz w:val="24"/>
          <w:szCs w:val="24"/>
          <w:highlight w:val="none"/>
        </w:rPr>
      </w:pPr>
      <w:r>
        <w:rPr>
          <w:rFonts w:hint="eastAsia" w:ascii="宋体" w:hAnsi="宋体"/>
          <w:color w:val="auto"/>
          <w:sz w:val="24"/>
          <w:szCs w:val="24"/>
          <w:highlight w:val="none"/>
        </w:rPr>
        <w:t>致：采购人/</w:t>
      </w:r>
      <w:r>
        <w:rPr>
          <w:rFonts w:hint="eastAsia" w:ascii="宋体" w:hAnsi="宋体"/>
          <w:color w:val="auto"/>
          <w:sz w:val="24"/>
          <w:szCs w:val="24"/>
          <w:highlight w:val="none"/>
          <w:u w:val="single"/>
        </w:rPr>
        <w:t>采购代理机构</w:t>
      </w:r>
    </w:p>
    <w:p>
      <w:pPr>
        <w:spacing w:line="360" w:lineRule="auto"/>
        <w:rPr>
          <w:rFonts w:ascii="宋体" w:hAnsi="宋体"/>
          <w:color w:val="auto"/>
          <w:sz w:val="24"/>
          <w:szCs w:val="24"/>
          <w:highlight w:val="none"/>
        </w:rPr>
      </w:pP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兹授权</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同志，为我方签订经济合同及办理其他事务代理人，其权限是：</w:t>
      </w:r>
      <w:r>
        <w:rPr>
          <w:rFonts w:hint="eastAsia" w:ascii="宋体" w:hAnsi="宋体"/>
          <w:color w:val="auto"/>
          <w:sz w:val="24"/>
          <w:szCs w:val="24"/>
          <w:highlight w:val="none"/>
          <w:lang w:val="en-US" w:eastAsia="zh-CN"/>
        </w:rPr>
        <w:t xml:space="preserve">办理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none"/>
          <w:lang w:val="en-US" w:eastAsia="zh-CN"/>
        </w:rPr>
        <w:t>事宜</w:t>
      </w:r>
      <w:r>
        <w:rPr>
          <w:rFonts w:hint="eastAsia" w:ascii="宋体" w:hAnsi="宋体"/>
          <w:color w:val="auto"/>
          <w:sz w:val="24"/>
          <w:szCs w:val="24"/>
          <w:highlight w:val="none"/>
        </w:rPr>
        <w:t>。</w:t>
      </w:r>
    </w:p>
    <w:p>
      <w:pPr>
        <w:spacing w:line="360" w:lineRule="auto"/>
        <w:rPr>
          <w:rFonts w:ascii="宋体" w:hAnsi="宋体"/>
          <w:b/>
          <w:color w:val="auto"/>
          <w:sz w:val="24"/>
          <w:szCs w:val="24"/>
          <w:highlight w:val="none"/>
        </w:rPr>
      </w:pPr>
      <w:r>
        <w:rPr>
          <w:rFonts w:hint="eastAsia" w:ascii="宋体" w:hAnsi="宋体"/>
          <w:b/>
          <w:color w:val="auto"/>
          <w:sz w:val="24"/>
          <w:szCs w:val="24"/>
          <w:highlight w:val="none"/>
        </w:rPr>
        <w:t>授权单位：</w:t>
      </w:r>
      <w:r>
        <w:rPr>
          <w:rFonts w:hint="eastAsia" w:ascii="宋体" w:hAnsi="宋体"/>
          <w:b/>
          <w:color w:val="auto"/>
          <w:sz w:val="24"/>
          <w:szCs w:val="24"/>
          <w:highlight w:val="none"/>
          <w:u w:val="single"/>
        </w:rPr>
        <w:t xml:space="preserve">                          </w:t>
      </w:r>
      <w:r>
        <w:rPr>
          <w:rFonts w:hint="eastAsia" w:ascii="宋体" w:hAnsi="宋体"/>
          <w:b/>
          <w:color w:val="auto"/>
          <w:sz w:val="24"/>
          <w:szCs w:val="24"/>
          <w:highlight w:val="none"/>
        </w:rPr>
        <w:t>（盖章）</w:t>
      </w:r>
    </w:p>
    <w:p>
      <w:pPr>
        <w:spacing w:line="360" w:lineRule="auto"/>
        <w:rPr>
          <w:rFonts w:ascii="宋体" w:hAnsi="宋体"/>
          <w:b/>
          <w:color w:val="auto"/>
          <w:sz w:val="24"/>
          <w:szCs w:val="24"/>
          <w:highlight w:val="none"/>
        </w:rPr>
      </w:pPr>
      <w:r>
        <w:rPr>
          <w:rFonts w:hint="eastAsia" w:ascii="宋体" w:hAnsi="宋体"/>
          <w:b/>
          <w:color w:val="auto"/>
          <w:sz w:val="24"/>
          <w:szCs w:val="24"/>
          <w:highlight w:val="none"/>
        </w:rPr>
        <w:t>法定代表人/负责人/自然人：</w:t>
      </w:r>
      <w:r>
        <w:rPr>
          <w:rFonts w:hint="eastAsia" w:ascii="宋体" w:hAnsi="宋体"/>
          <w:b/>
          <w:color w:val="auto"/>
          <w:sz w:val="24"/>
          <w:szCs w:val="24"/>
          <w:highlight w:val="none"/>
          <w:u w:val="single"/>
        </w:rPr>
        <w:t xml:space="preserve">                       </w:t>
      </w:r>
      <w:r>
        <w:rPr>
          <w:rFonts w:hint="eastAsia" w:ascii="宋体" w:hAnsi="宋体"/>
          <w:b/>
          <w:color w:val="auto"/>
          <w:sz w:val="24"/>
          <w:szCs w:val="24"/>
          <w:highlight w:val="none"/>
        </w:rPr>
        <w:t>（签名或盖私章）</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有效期限：</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年   月   日至投标有效期截止</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签发日期：    年   月   日</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附：代理人性别：    年龄：    职务：    身份证号码：</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联系电话：</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营业执照号码：                         经济性质：</w:t>
      </w:r>
    </w:p>
    <w:p>
      <w:pPr>
        <w:spacing w:line="360" w:lineRule="auto"/>
        <w:ind w:firstLine="540" w:firstLineChars="225"/>
        <w:rPr>
          <w:rFonts w:ascii="宋体" w:hAnsi="宋体"/>
          <w:color w:val="auto"/>
          <w:sz w:val="24"/>
          <w:szCs w:val="24"/>
          <w:highlight w:val="none"/>
        </w:rPr>
      </w:pPr>
      <w:r>
        <w:rPr>
          <w:rFonts w:hint="eastAsia" w:ascii="宋体" w:hAnsi="宋体"/>
          <w:color w:val="auto"/>
          <w:sz w:val="24"/>
          <w:szCs w:val="24"/>
          <w:highlight w:val="none"/>
        </w:rPr>
        <w:t>经营范围：</w:t>
      </w:r>
    </w:p>
    <w:p>
      <w:pPr>
        <w:spacing w:line="360" w:lineRule="auto"/>
        <w:ind w:firstLine="540" w:firstLineChars="225"/>
        <w:rPr>
          <w:rFonts w:ascii="宋体" w:hAnsi="宋体"/>
          <w:color w:val="auto"/>
          <w:sz w:val="24"/>
          <w:szCs w:val="24"/>
          <w:highlight w:val="none"/>
        </w:rPr>
      </w:pPr>
    </w:p>
    <w:p>
      <w:pPr>
        <w:spacing w:line="360" w:lineRule="auto"/>
        <w:rPr>
          <w:rFonts w:ascii="宋体" w:hAnsi="宋体"/>
          <w:color w:val="auto"/>
          <w:sz w:val="24"/>
          <w:szCs w:val="24"/>
          <w:highlight w:val="none"/>
        </w:rPr>
      </w:pPr>
      <w:r>
        <w:rPr>
          <w:rFonts w:hint="eastAsia" w:ascii="宋体" w:hAnsi="宋体"/>
          <w:color w:val="auto"/>
          <w:sz w:val="24"/>
          <w:szCs w:val="24"/>
          <w:highlight w:val="none"/>
        </w:rPr>
        <w:t>说明：1.法定代表人/负责人为企业事业单位、国家机关、社会团体的主要行政负责人。</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2.内容必须填写真实、清楚、涂改无效，不得转让、买卖。</w:t>
      </w:r>
    </w:p>
    <w:p>
      <w:pPr>
        <w:spacing w:line="360" w:lineRule="auto"/>
        <w:rPr>
          <w:rFonts w:ascii="宋体" w:hAnsi="宋体"/>
          <w:b/>
          <w:color w:val="auto"/>
          <w:sz w:val="24"/>
          <w:szCs w:val="24"/>
          <w:highlight w:val="none"/>
        </w:rPr>
      </w:pPr>
      <w:r>
        <w:rPr>
          <w:rFonts w:hint="eastAsia" w:ascii="宋体" w:hAnsi="宋体"/>
          <w:color w:val="auto"/>
          <w:sz w:val="24"/>
          <w:szCs w:val="24"/>
          <w:highlight w:val="none"/>
        </w:rPr>
        <w:t>3.将此证明书提交对方作为合同附件</w:t>
      </w:r>
      <w:r>
        <w:rPr>
          <w:rFonts w:hint="eastAsia" w:ascii="宋体" w:hAnsi="宋体"/>
          <w:b/>
          <w:color w:val="auto"/>
          <w:sz w:val="24"/>
          <w:szCs w:val="24"/>
          <w:highlight w:val="none"/>
        </w:rPr>
        <w:t>。</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4.授权权限：全权代表本公司参与上述采购项目的投标，负责提供与签署确认一切文书资料，以及向贵方提交的任何补充承诺。</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5.有效期限：与本公司投标文件中标注的投标有效期相同，自本单位盖公章之日起生效。</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6.投标签字代表为法定代表人/负责人，则本表不适用。</w:t>
      </w:r>
    </w:p>
    <w:p>
      <w:pPr>
        <w:spacing w:line="360" w:lineRule="auto"/>
        <w:ind w:firstLine="420"/>
        <w:rPr>
          <w:rFonts w:ascii="宋体" w:hAnsi="宋体"/>
          <w:b/>
          <w:bCs/>
          <w:color w:val="auto"/>
          <w:sz w:val="24"/>
          <w:szCs w:val="24"/>
          <w:highlight w:val="none"/>
        </w:rPr>
      </w:pPr>
      <w:r>
        <w:rPr>
          <w:rFonts w:ascii="宋体" w:hAnsi="宋体"/>
          <w:color w:val="auto"/>
          <w:sz w:val="24"/>
          <w:szCs w:val="24"/>
          <w:highlight w:val="none"/>
          <w:u w:val="single"/>
        </w:rPr>
        <mc:AlternateContent>
          <mc:Choice Requires="wps">
            <w:drawing>
              <wp:anchor distT="0" distB="0" distL="114300" distR="114300" simplePos="0" relativeHeight="251660288" behindDoc="0" locked="0" layoutInCell="1" allowOverlap="1">
                <wp:simplePos x="0" y="0"/>
                <wp:positionH relativeFrom="column">
                  <wp:posOffset>1466850</wp:posOffset>
                </wp:positionH>
                <wp:positionV relativeFrom="paragraph">
                  <wp:posOffset>33020</wp:posOffset>
                </wp:positionV>
                <wp:extent cx="2333625" cy="1584325"/>
                <wp:effectExtent l="4445" t="4445" r="5080" b="11430"/>
                <wp:wrapNone/>
                <wp:docPr id="2" name="流程图: 可选过程 2"/>
                <wp:cNvGraphicFramePr/>
                <a:graphic xmlns:a="http://schemas.openxmlformats.org/drawingml/2006/main">
                  <a:graphicData uri="http://schemas.microsoft.com/office/word/2010/wordprocessingShape">
                    <wps:wsp>
                      <wps:cNvSpPr>
                        <a:spLocks noChangeArrowheads="1"/>
                      </wps:cNvSpPr>
                      <wps:spPr bwMode="auto">
                        <a:xfrm>
                          <a:off x="0" y="0"/>
                          <a:ext cx="2333625" cy="1584325"/>
                        </a:xfrm>
                        <a:prstGeom prst="flowChartAlternateProcess">
                          <a:avLst/>
                        </a:prstGeom>
                        <a:solidFill>
                          <a:srgbClr val="FFFFFF"/>
                        </a:solidFill>
                        <a:ln w="9525">
                          <a:solidFill>
                            <a:srgbClr val="000000"/>
                          </a:solidFill>
                          <a:miter lim="800000"/>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rFonts w:hint="eastAsia" w:hAnsi="宋体"/>
                                <w:sz w:val="24"/>
                                <w:szCs w:val="24"/>
                              </w:rPr>
                            </w:pPr>
                            <w:r>
                              <w:rPr>
                                <w:rFonts w:hint="eastAsia" w:hAnsi="宋体"/>
                                <w:sz w:val="24"/>
                                <w:szCs w:val="24"/>
                              </w:rPr>
                              <w:t>被授权代表身份证复印件</w:t>
                            </w:r>
                          </w:p>
                          <w:p>
                            <w:pPr>
                              <w:jc w:val="center"/>
                              <w:rPr>
                                <w:sz w:val="24"/>
                                <w:szCs w:val="24"/>
                              </w:rPr>
                            </w:pPr>
                            <w:r>
                              <w:rPr>
                                <w:rFonts w:hint="eastAsia" w:hAnsi="宋体"/>
                                <w:b/>
                                <w:sz w:val="24"/>
                                <w:szCs w:val="24"/>
                              </w:rPr>
                              <w:t>（正反面）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115.5pt;margin-top:2.6pt;height:124.75pt;width:183.75pt;z-index:251660288;mso-width-relative:page;mso-height-relative:page;" coordsize="21600,21600" o:gfxdata="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aAf/rXAAAACQEAAA8AAAAAAAAAAQAgAAAAIgAAAGRycy9kb3ducmV2LnhtbFBLAQIUABQAAAAI&#10;AIdO4kA+J3n5YAIAAK8EAAAOAAAAAAAAAAEAIAAAACYBAABkcnMvZTJvRG9jLnhtbFBLBQYAAAAA&#10;BgAGAFkBAAD4BQAAAAA=&#10;">
                <v:path/>
                <v:fill focussize="0,0"/>
                <v:stroke/>
                <v:imagedata o:title=""/>
                <o:lock v:ext="edit"/>
                <v:textbox>
                  <w:txbxContent>
                    <w:p>
                      <w:pPr>
                        <w:jc w:val="center"/>
                        <w:rPr>
                          <w:rFonts w:hAnsi="宋体"/>
                          <w:szCs w:val="21"/>
                        </w:rPr>
                      </w:pPr>
                    </w:p>
                    <w:p>
                      <w:pPr>
                        <w:jc w:val="center"/>
                        <w:rPr>
                          <w:rFonts w:hAnsi="宋体"/>
                          <w:szCs w:val="21"/>
                        </w:rPr>
                      </w:pPr>
                    </w:p>
                    <w:p>
                      <w:pPr>
                        <w:jc w:val="center"/>
                        <w:rPr>
                          <w:rFonts w:hAnsi="宋体"/>
                          <w:szCs w:val="21"/>
                        </w:rPr>
                      </w:pPr>
                    </w:p>
                    <w:p>
                      <w:pPr>
                        <w:jc w:val="center"/>
                        <w:rPr>
                          <w:rFonts w:hint="eastAsia" w:hAnsi="宋体"/>
                          <w:sz w:val="24"/>
                          <w:szCs w:val="24"/>
                        </w:rPr>
                      </w:pPr>
                      <w:r>
                        <w:rPr>
                          <w:rFonts w:hint="eastAsia" w:hAnsi="宋体"/>
                          <w:sz w:val="24"/>
                          <w:szCs w:val="24"/>
                        </w:rPr>
                        <w:t>被授权代表身份证复印件</w:t>
                      </w:r>
                    </w:p>
                    <w:p>
                      <w:pPr>
                        <w:jc w:val="center"/>
                        <w:rPr>
                          <w:sz w:val="24"/>
                          <w:szCs w:val="24"/>
                        </w:rPr>
                      </w:pPr>
                      <w:r>
                        <w:rPr>
                          <w:rFonts w:hint="eastAsia" w:hAnsi="宋体"/>
                          <w:b/>
                          <w:sz w:val="24"/>
                          <w:szCs w:val="24"/>
                        </w:rPr>
                        <w:t>（正反面）</w:t>
                      </w:r>
                    </w:p>
                  </w:txbxContent>
                </v:textbox>
              </v:shape>
            </w:pict>
          </mc:Fallback>
        </mc:AlternateContent>
      </w:r>
    </w:p>
    <w:p>
      <w:pPr>
        <w:pStyle w:val="5"/>
        <w:spacing w:after="0"/>
        <w:jc w:val="left"/>
        <w:rPr>
          <w:rFonts w:ascii="宋体" w:hAnsi="宋体"/>
          <w:b/>
          <w:color w:val="auto"/>
          <w:sz w:val="24"/>
          <w:szCs w:val="24"/>
          <w:highlight w:val="none"/>
        </w:rPr>
      </w:pPr>
      <w:r>
        <w:rPr>
          <w:rFonts w:ascii="宋体" w:hAnsi="宋体"/>
          <w:b/>
          <w:bCs/>
          <w:color w:val="auto"/>
          <w:sz w:val="24"/>
          <w:szCs w:val="24"/>
          <w:highlight w:val="none"/>
        </w:rPr>
        <w:br w:type="page"/>
      </w:r>
      <w:r>
        <w:rPr>
          <w:rFonts w:hint="eastAsia" w:ascii="宋体" w:hAnsi="宋体"/>
          <w:b/>
          <w:color w:val="auto"/>
          <w:sz w:val="24"/>
          <w:szCs w:val="24"/>
          <w:highlight w:val="none"/>
        </w:rPr>
        <w:t>3.5关于资格的声明函</w:t>
      </w:r>
    </w:p>
    <w:p>
      <w:pPr>
        <w:spacing w:line="300" w:lineRule="auto"/>
        <w:jc w:val="center"/>
        <w:rPr>
          <w:rFonts w:ascii="宋体" w:hAnsi="宋体"/>
          <w:b/>
          <w:color w:val="auto"/>
          <w:sz w:val="24"/>
          <w:szCs w:val="24"/>
          <w:highlight w:val="none"/>
        </w:rPr>
      </w:pPr>
      <w:r>
        <w:rPr>
          <w:rFonts w:hint="eastAsia" w:ascii="宋体" w:hAnsi="宋体"/>
          <w:b/>
          <w:color w:val="auto"/>
          <w:sz w:val="24"/>
          <w:szCs w:val="24"/>
          <w:highlight w:val="none"/>
        </w:rPr>
        <w:t>资格声明函</w:t>
      </w:r>
    </w:p>
    <w:p>
      <w:pPr>
        <w:spacing w:line="360" w:lineRule="auto"/>
        <w:rPr>
          <w:rFonts w:ascii="宋体" w:hAnsi="宋体"/>
          <w:color w:val="auto"/>
          <w:sz w:val="24"/>
          <w:szCs w:val="24"/>
          <w:highlight w:val="none"/>
        </w:rPr>
      </w:pPr>
    </w:p>
    <w:p>
      <w:pPr>
        <w:spacing w:line="360" w:lineRule="auto"/>
        <w:rPr>
          <w:rFonts w:ascii="宋体" w:hAnsi="宋体"/>
          <w:color w:val="auto"/>
          <w:sz w:val="24"/>
          <w:szCs w:val="24"/>
          <w:highlight w:val="none"/>
        </w:rPr>
      </w:pPr>
      <w:r>
        <w:rPr>
          <w:rFonts w:hint="eastAsia" w:ascii="宋体" w:hAnsi="宋体"/>
          <w:color w:val="auto"/>
          <w:sz w:val="24"/>
          <w:szCs w:val="24"/>
          <w:highlight w:val="none"/>
        </w:rPr>
        <w:t>致：</w:t>
      </w:r>
      <w:r>
        <w:rPr>
          <w:rFonts w:hint="eastAsia" w:ascii="宋体" w:hAnsi="宋体"/>
          <w:color w:val="auto"/>
          <w:sz w:val="24"/>
          <w:szCs w:val="24"/>
          <w:highlight w:val="none"/>
          <w:u w:val="single"/>
        </w:rPr>
        <w:t>（采购人/采购代理机构）</w:t>
      </w:r>
    </w:p>
    <w:p>
      <w:pPr>
        <w:spacing w:line="360" w:lineRule="auto"/>
        <w:ind w:firstLine="435"/>
        <w:rPr>
          <w:rFonts w:ascii="宋体" w:hAnsi="宋体"/>
          <w:color w:val="auto"/>
          <w:sz w:val="24"/>
          <w:szCs w:val="24"/>
          <w:highlight w:val="none"/>
        </w:rPr>
      </w:pPr>
      <w:r>
        <w:rPr>
          <w:rFonts w:hint="eastAsia" w:ascii="宋体" w:hAnsi="宋体"/>
          <w:color w:val="auto"/>
          <w:sz w:val="24"/>
          <w:szCs w:val="24"/>
          <w:highlight w:val="none"/>
        </w:rPr>
        <w:t>关于贵方项目名称：____________项目编号：</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招标公告，本签字人愿意参加投标响应，提供投标文件中规定的服务，并证明提交的下列文件和说明是准确的和真实的。</w:t>
      </w:r>
    </w:p>
    <w:p>
      <w:pPr>
        <w:spacing w:line="360" w:lineRule="auto"/>
        <w:ind w:firstLine="435"/>
        <w:rPr>
          <w:rFonts w:ascii="宋体" w:hAnsi="宋体"/>
          <w:color w:val="auto"/>
          <w:sz w:val="24"/>
          <w:szCs w:val="24"/>
          <w:highlight w:val="none"/>
        </w:rPr>
      </w:pPr>
      <w:r>
        <w:rPr>
          <w:rFonts w:hint="eastAsia" w:ascii="宋体" w:hAnsi="宋体"/>
          <w:color w:val="auto"/>
          <w:sz w:val="24"/>
          <w:szCs w:val="24"/>
          <w:highlight w:val="none"/>
        </w:rPr>
        <w:t>1.我方为本次投标所提交的所有证明其合格和资格的文件是真实的和正确的，并愿为其真实性和正确性承担法律责任；</w:t>
      </w:r>
    </w:p>
    <w:p>
      <w:pPr>
        <w:spacing w:line="360" w:lineRule="auto"/>
        <w:ind w:firstLine="435"/>
        <w:rPr>
          <w:rFonts w:ascii="宋体" w:hAnsi="宋体"/>
          <w:color w:val="auto"/>
          <w:sz w:val="24"/>
          <w:szCs w:val="24"/>
          <w:highlight w:val="none"/>
        </w:rPr>
      </w:pPr>
      <w:r>
        <w:rPr>
          <w:rFonts w:hint="eastAsia" w:ascii="宋体" w:hAnsi="宋体"/>
          <w:color w:val="auto"/>
          <w:sz w:val="24"/>
          <w:szCs w:val="24"/>
          <w:highlight w:val="none"/>
        </w:rPr>
        <w:t>2.我方是依法注册的法人，在法律上、财务上和运作上完全独立于</w:t>
      </w:r>
      <w:r>
        <w:rPr>
          <w:rFonts w:hint="eastAsia" w:ascii="宋体" w:hAnsi="宋体"/>
          <w:color w:val="auto"/>
          <w:sz w:val="24"/>
          <w:szCs w:val="24"/>
          <w:highlight w:val="none"/>
          <w:u w:val="single"/>
        </w:rPr>
        <w:t>（采购人名称）</w:t>
      </w:r>
      <w:r>
        <w:rPr>
          <w:rFonts w:hint="eastAsia" w:ascii="宋体" w:hAnsi="宋体"/>
          <w:color w:val="auto"/>
          <w:sz w:val="24"/>
          <w:szCs w:val="24"/>
          <w:highlight w:val="none"/>
        </w:rPr>
        <w:t>（采购人）及广州穗科建设管理有限公司（采购代理机构）；</w:t>
      </w:r>
    </w:p>
    <w:p>
      <w:pPr>
        <w:spacing w:line="360" w:lineRule="auto"/>
        <w:ind w:firstLine="435"/>
        <w:rPr>
          <w:rFonts w:ascii="宋体" w:hAnsi="宋体"/>
          <w:color w:val="auto"/>
          <w:sz w:val="24"/>
          <w:szCs w:val="24"/>
          <w:highlight w:val="none"/>
        </w:rPr>
      </w:pPr>
      <w:r>
        <w:rPr>
          <w:rFonts w:hint="eastAsia" w:ascii="宋体" w:hAnsi="宋体"/>
          <w:color w:val="auto"/>
          <w:sz w:val="24"/>
          <w:szCs w:val="24"/>
          <w:highlight w:val="none"/>
        </w:rPr>
        <w:t>附相关文件如下：</w:t>
      </w:r>
    </w:p>
    <w:p>
      <w:pPr>
        <w:tabs>
          <w:tab w:val="left" w:pos="960"/>
        </w:tabs>
        <w:spacing w:line="360" w:lineRule="auto"/>
        <w:ind w:firstLine="435"/>
        <w:rPr>
          <w:rFonts w:hint="eastAsia"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kern w:val="28"/>
          <w:sz w:val="24"/>
          <w:szCs w:val="24"/>
          <w:highlight w:val="none"/>
        </w:rPr>
        <w:t>营业执照或事业单位法人证书或社会团体法人登记证书等证明文件</w:t>
      </w:r>
      <w:r>
        <w:rPr>
          <w:rFonts w:hint="eastAsia" w:ascii="宋体" w:hAnsi="宋体"/>
          <w:color w:val="auto"/>
          <w:sz w:val="24"/>
          <w:highlight w:val="none"/>
        </w:rPr>
        <w:t>复印件、自然人的身份证明复印件；</w:t>
      </w:r>
      <w:r>
        <w:rPr>
          <w:rFonts w:hint="eastAsia" w:ascii="宋体" w:hAnsi="宋体"/>
          <w:color w:val="auto"/>
          <w:kern w:val="28"/>
          <w:sz w:val="24"/>
          <w:szCs w:val="24"/>
          <w:highlight w:val="none"/>
        </w:rPr>
        <w:t>如国家另有规定的，则从其规定</w:t>
      </w:r>
      <w:r>
        <w:rPr>
          <w:rFonts w:hint="eastAsia" w:ascii="宋体" w:hAnsi="宋体"/>
          <w:color w:val="auto"/>
          <w:sz w:val="24"/>
          <w:szCs w:val="24"/>
          <w:highlight w:val="none"/>
        </w:rPr>
        <w:t>；</w:t>
      </w:r>
      <w:r>
        <w:rPr>
          <w:rFonts w:hint="eastAsia" w:ascii="宋体" w:hAnsi="宋体"/>
          <w:color w:val="auto"/>
          <w:kern w:val="28"/>
          <w:sz w:val="24"/>
          <w:szCs w:val="24"/>
          <w:highlight w:val="none"/>
        </w:rPr>
        <w:t>分公司（分所）投标，须取得具有法人资格的总公司（总所）出具给分公司的授权书，并提供总公司（总所）和分公司的营业执照（执业许可证）复印件加盖投标人公章。已由总公司（总所）授权的，总公司（总所）取得的相关资质证书对分公司有效，法律法规或者行业另有规定的除外；</w:t>
      </w:r>
    </w:p>
    <w:p>
      <w:pPr>
        <w:tabs>
          <w:tab w:val="left" w:pos="960"/>
        </w:tabs>
        <w:spacing w:line="360" w:lineRule="auto"/>
        <w:ind w:firstLine="435"/>
        <w:rPr>
          <w:rFonts w:hint="eastAsia"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kern w:val="28"/>
          <w:sz w:val="24"/>
          <w:szCs w:val="24"/>
          <w:highlight w:val="none"/>
        </w:rPr>
        <w:t>投标截止日前三年中任意一年度或任意一个月财务状况报告（包括但不限于资产负债表、利润表），或投标截止日前6个月内基本开户行出具的资信证明</w:t>
      </w:r>
      <w:r>
        <w:rPr>
          <w:rFonts w:hint="eastAsia" w:ascii="宋体" w:hAnsi="宋体"/>
          <w:color w:val="auto"/>
          <w:sz w:val="24"/>
          <w:szCs w:val="24"/>
          <w:highlight w:val="none"/>
        </w:rPr>
        <w:t>复印件加盖投标人公章；</w:t>
      </w:r>
    </w:p>
    <w:p>
      <w:pPr>
        <w:tabs>
          <w:tab w:val="left" w:pos="960"/>
        </w:tabs>
        <w:spacing w:line="360" w:lineRule="auto"/>
        <w:ind w:firstLine="435"/>
        <w:rPr>
          <w:rFonts w:hint="eastAsia" w:ascii="宋体" w:hAnsi="宋体"/>
          <w:color w:val="auto"/>
          <w:sz w:val="24"/>
          <w:szCs w:val="24"/>
          <w:highlight w:val="none"/>
        </w:rPr>
      </w:pPr>
      <w:r>
        <w:rPr>
          <w:rFonts w:hint="eastAsia" w:ascii="宋体" w:hAnsi="宋体"/>
          <w:color w:val="auto"/>
          <w:sz w:val="24"/>
          <w:szCs w:val="24"/>
          <w:highlight w:val="none"/>
        </w:rPr>
        <w:t>（3）</w:t>
      </w:r>
      <w:r>
        <w:rPr>
          <w:rFonts w:hint="eastAsia" w:ascii="宋体" w:hAnsi="宋体"/>
          <w:color w:val="auto"/>
          <w:kern w:val="28"/>
          <w:sz w:val="24"/>
          <w:szCs w:val="24"/>
          <w:highlight w:val="none"/>
        </w:rPr>
        <w:t>投标截止日前6个月内任意1个月依法缴纳税收和社会保障资金的相关材料。如依法免税或不需要缴纳社会保障资金的，提供相应证明材料</w:t>
      </w:r>
      <w:r>
        <w:rPr>
          <w:rFonts w:hint="eastAsia" w:ascii="宋体" w:hAnsi="宋体"/>
          <w:color w:val="auto"/>
          <w:sz w:val="24"/>
          <w:szCs w:val="24"/>
          <w:highlight w:val="none"/>
        </w:rPr>
        <w:t>复印件加盖投标人公章；</w:t>
      </w:r>
    </w:p>
    <w:p>
      <w:pPr>
        <w:tabs>
          <w:tab w:val="left" w:pos="960"/>
        </w:tabs>
        <w:spacing w:line="360" w:lineRule="auto"/>
        <w:ind w:firstLine="435"/>
        <w:rPr>
          <w:rFonts w:hint="eastAsia" w:ascii="宋体" w:hAnsi="宋体"/>
          <w:color w:val="auto"/>
          <w:sz w:val="24"/>
          <w:szCs w:val="24"/>
          <w:highlight w:val="none"/>
        </w:rPr>
      </w:pPr>
      <w:r>
        <w:rPr>
          <w:rFonts w:hint="eastAsia" w:ascii="宋体" w:hAnsi="宋体"/>
          <w:color w:val="auto"/>
          <w:sz w:val="24"/>
          <w:szCs w:val="24"/>
          <w:highlight w:val="none"/>
        </w:rPr>
        <w:t>（4）信用信息：投标人未被列入“信用中国”网站(www.creditchina.gov.cn)以下任意记录名单之一：①失信被执行人；②重大税收违法案件当事人；③政府采购不良行为记录；投标人不处于中国政府采购网(www.ccgp.gov.cn)“政府采购严重违法失信行为信息记录”中的禁止参加政府采购活动期间。（以采购代理机构于投标截止日当天在“信用中国”网站（www.creditchina.gov.cn）及中国政府采购网(www.ccgp.gov.cn)查询结果为准，如相关失信记录已失效，投标人需提供相关证明资料）；</w:t>
      </w:r>
    </w:p>
    <w:p>
      <w:pPr>
        <w:tabs>
          <w:tab w:val="left" w:pos="960"/>
        </w:tabs>
        <w:spacing w:line="360" w:lineRule="auto"/>
        <w:ind w:firstLine="435"/>
        <w:rPr>
          <w:rFonts w:ascii="宋体" w:hAnsi="宋体"/>
          <w:color w:val="auto"/>
          <w:sz w:val="24"/>
          <w:szCs w:val="24"/>
          <w:highlight w:val="none"/>
        </w:rPr>
      </w:pPr>
      <w:r>
        <w:rPr>
          <w:rFonts w:hint="eastAsia" w:ascii="宋体" w:hAnsi="宋体"/>
          <w:color w:val="auto"/>
          <w:sz w:val="24"/>
          <w:szCs w:val="24"/>
          <w:highlight w:val="none"/>
        </w:rPr>
        <w:t>（5）投标人认为有必要提供的相关证明文件（如有）。</w:t>
      </w:r>
    </w:p>
    <w:p>
      <w:pPr>
        <w:adjustRightInd w:val="0"/>
        <w:snapToGrid w:val="0"/>
        <w:spacing w:line="36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bookmarkStart w:id="16" w:name="_Toc202820359"/>
      <w:bookmarkStart w:id="17" w:name="_Toc202251706"/>
      <w:bookmarkStart w:id="18" w:name="_Toc202817004"/>
      <w:bookmarkStart w:id="19" w:name="_Toc202251081"/>
      <w:bookmarkStart w:id="20" w:name="_Toc202252041"/>
      <w:bookmarkStart w:id="21" w:name="_Toc202819886"/>
      <w:bookmarkStart w:id="22" w:name="_Toc202254112"/>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pStyle w:val="5"/>
        <w:spacing w:after="0"/>
        <w:jc w:val="left"/>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rPr>
        <w:t>3.6投标承诺书</w:t>
      </w:r>
    </w:p>
    <w:p>
      <w:pPr>
        <w:pStyle w:val="7"/>
        <w:rPr>
          <w:rFonts w:hAnsi="宋体"/>
          <w:color w:val="auto"/>
          <w:highlight w:val="none"/>
        </w:rPr>
      </w:pPr>
      <w:r>
        <w:rPr>
          <w:rFonts w:hint="eastAsia" w:hAnsi="宋体"/>
          <w:color w:val="auto"/>
          <w:highlight w:val="none"/>
        </w:rPr>
        <w:t>投标承诺书</w:t>
      </w:r>
    </w:p>
    <w:p>
      <w:pPr>
        <w:tabs>
          <w:tab w:val="left" w:pos="3960"/>
        </w:tabs>
        <w:spacing w:line="480" w:lineRule="exact"/>
        <w:rPr>
          <w:rFonts w:ascii="宋体" w:hAnsi="宋体"/>
          <w:color w:val="auto"/>
          <w:sz w:val="24"/>
          <w:szCs w:val="24"/>
          <w:highlight w:val="none"/>
        </w:rPr>
      </w:pPr>
      <w:r>
        <w:rPr>
          <w:rFonts w:ascii="宋体" w:hAnsi="宋体"/>
          <w:color w:val="auto"/>
          <w:sz w:val="24"/>
          <w:szCs w:val="24"/>
          <w:highlight w:val="none"/>
        </w:rPr>
        <w:tab/>
      </w:r>
    </w:p>
    <w:p>
      <w:pPr>
        <w:spacing w:after="120" w:afterLines="50" w:line="480" w:lineRule="exact"/>
        <w:rPr>
          <w:rFonts w:ascii="宋体" w:hAnsi="宋体"/>
          <w:b/>
          <w:color w:val="auto"/>
          <w:sz w:val="24"/>
          <w:szCs w:val="24"/>
          <w:highlight w:val="none"/>
          <w:u w:val="single"/>
        </w:rPr>
      </w:pPr>
      <w:r>
        <w:rPr>
          <w:rFonts w:hint="eastAsia" w:ascii="宋体" w:hAnsi="宋体"/>
          <w:b/>
          <w:color w:val="auto"/>
          <w:sz w:val="24"/>
          <w:szCs w:val="24"/>
          <w:highlight w:val="none"/>
          <w:u w:val="single"/>
        </w:rPr>
        <w:t>（采购人名称）：</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本投标人已详细阅读了</w:t>
      </w:r>
      <w:r>
        <w:rPr>
          <w:rFonts w:hint="eastAsia" w:ascii="宋体" w:hAnsi="宋体"/>
          <w:color w:val="auto"/>
          <w:sz w:val="24"/>
          <w:szCs w:val="24"/>
          <w:highlight w:val="none"/>
          <w:u w:val="single"/>
        </w:rPr>
        <w:t xml:space="preserve">  （项目名称）  </w:t>
      </w:r>
      <w:r>
        <w:rPr>
          <w:rFonts w:hint="eastAsia" w:ascii="宋体" w:hAnsi="宋体"/>
          <w:color w:val="auto"/>
          <w:sz w:val="24"/>
          <w:szCs w:val="24"/>
          <w:highlight w:val="none"/>
        </w:rPr>
        <w:t>招标文件，自愿参加上述项目投标，现就有关事项向采购人郑重承诺如下：</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1.本投标人自愿在招标文件规定的时限内按照招标文件及采购合同、采购需求、技术规范等要求完成采购任务，按时完成并验收合格。服务质量按照投标文件的承诺并满足招标文件要求。</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2.遵守中华人民共和国有关政府采购、招标投标的法律法规规定，自觉维护市场经济秩序。否则，同意被废除投标资格并接受处罚。</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3.保证投标文件内容无任何虚假。若评标过程中查出有虚假，同意作无效投标文件处理并被没收投标担保，若中标之后查出有虚假，同意废除中标资格并被没收投标担保。</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4.保证投标文件不存在低于成本的恶意报价行为。</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5.保证按照招标文件及中标通知书规定商签采购合同，对招标文件第五部分“合同文本”中的条款项下的内容完全响应，不作任何的偏离。否则，同意接受采购人违约处罚并被没收投标担保。</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6.保证按照采购合同约定完成采购合同范围内的全部内容。否则，同意接受采购人对投标人违约处理。</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7.保证中标之后不转包，若分包将征得采购人同意并遵守相关法律法规。</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8.保证中标之后按招标文件要求向招标项目配置承诺的资源，否则，同意接受违约处罚并被没收履约担保。</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9.保证中标之后密切配合采购人开展工作，接受采购人的监督管理。</w:t>
      </w:r>
    </w:p>
    <w:p>
      <w:pPr>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10.保证按招标文件及采购合同约定的原则处理采购调整事宜，不发生签署采购合同之后恶意索赔的行为。</w:t>
      </w:r>
    </w:p>
    <w:p>
      <w:pPr>
        <w:spacing w:line="30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本投标人在规定的投标有效期限内，将受招标文件的约束并履行投标文件的承诺。</w:t>
      </w:r>
    </w:p>
    <w:p>
      <w:pPr>
        <w:spacing w:line="480" w:lineRule="exact"/>
        <w:rPr>
          <w:rFonts w:ascii="宋体" w:hAnsi="宋体"/>
          <w:color w:val="auto"/>
          <w:sz w:val="24"/>
          <w:szCs w:val="24"/>
          <w:highlight w:val="none"/>
        </w:rPr>
      </w:pPr>
    </w:p>
    <w:p>
      <w:pPr>
        <w:adjustRightInd w:val="0"/>
        <w:snapToGrid w:val="0"/>
        <w:spacing w:line="36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pStyle w:val="5"/>
        <w:spacing w:after="0"/>
        <w:jc w:val="left"/>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rPr>
        <w:t>四、商务部分</w:t>
      </w:r>
    </w:p>
    <w:bookmarkEnd w:id="16"/>
    <w:bookmarkEnd w:id="17"/>
    <w:bookmarkEnd w:id="18"/>
    <w:bookmarkEnd w:id="19"/>
    <w:bookmarkEnd w:id="20"/>
    <w:bookmarkEnd w:id="21"/>
    <w:bookmarkEnd w:id="22"/>
    <w:p>
      <w:pPr>
        <w:pStyle w:val="5"/>
        <w:spacing w:after="0"/>
        <w:jc w:val="left"/>
        <w:rPr>
          <w:rFonts w:ascii="宋体" w:hAnsi="宋体"/>
          <w:b/>
          <w:color w:val="auto"/>
          <w:sz w:val="24"/>
          <w:szCs w:val="24"/>
          <w:highlight w:val="none"/>
        </w:rPr>
      </w:pPr>
      <w:r>
        <w:rPr>
          <w:rFonts w:hint="eastAsia" w:ascii="宋体" w:hAnsi="宋体"/>
          <w:b/>
          <w:color w:val="auto"/>
          <w:sz w:val="24"/>
          <w:szCs w:val="24"/>
          <w:highlight w:val="none"/>
        </w:rPr>
        <w:t>4.1投标人概况</w:t>
      </w:r>
    </w:p>
    <w:p>
      <w:pPr>
        <w:tabs>
          <w:tab w:val="left" w:pos="540"/>
        </w:tabs>
        <w:rPr>
          <w:rFonts w:ascii="宋体" w:hAnsi="宋体"/>
          <w:color w:val="auto"/>
          <w:sz w:val="24"/>
          <w:szCs w:val="24"/>
          <w:highlight w:val="none"/>
        </w:rPr>
      </w:pPr>
      <w:r>
        <w:rPr>
          <w:rFonts w:hint="eastAsia" w:ascii="宋体" w:hAnsi="宋体"/>
          <w:color w:val="auto"/>
          <w:sz w:val="24"/>
          <w:szCs w:val="24"/>
          <w:highlight w:val="none"/>
        </w:rPr>
        <w:t>1.投标人情况介绍</w:t>
      </w:r>
    </w:p>
    <w:p>
      <w:pPr>
        <w:pStyle w:val="13"/>
        <w:ind w:firstLine="520" w:firstLineChars="200"/>
        <w:rPr>
          <w:rFonts w:ascii="宋体" w:hAnsi="宋体"/>
          <w:color w:val="auto"/>
          <w:szCs w:val="24"/>
          <w:highlight w:val="none"/>
        </w:rPr>
      </w:pPr>
    </w:p>
    <w:p>
      <w:pPr>
        <w:pStyle w:val="13"/>
        <w:rPr>
          <w:rFonts w:ascii="宋体" w:hAnsi="宋体"/>
          <w:color w:val="auto"/>
          <w:szCs w:val="24"/>
          <w:highlight w:val="none"/>
        </w:rPr>
      </w:pPr>
      <w:r>
        <w:rPr>
          <w:rFonts w:hint="eastAsia" w:ascii="宋体" w:hAnsi="宋体"/>
          <w:color w:val="auto"/>
          <w:spacing w:val="0"/>
          <w:kern w:val="2"/>
          <w:szCs w:val="24"/>
          <w:highlight w:val="none"/>
        </w:rPr>
        <w:t>2.</w:t>
      </w:r>
      <w:r>
        <w:rPr>
          <w:rFonts w:hint="eastAsia" w:ascii="宋体" w:hAnsi="宋体"/>
          <w:bCs/>
          <w:color w:val="auto"/>
          <w:spacing w:val="0"/>
          <w:kern w:val="2"/>
          <w:szCs w:val="24"/>
          <w:highlight w:val="none"/>
        </w:rPr>
        <w:t>合作机构与售后服务机构情况</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4"/>
        <w:gridCol w:w="5032"/>
        <w:gridCol w:w="2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944" w:type="dxa"/>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分项</w:t>
            </w:r>
          </w:p>
        </w:tc>
        <w:tc>
          <w:tcPr>
            <w:tcW w:w="5032" w:type="dxa"/>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基本情况</w:t>
            </w:r>
          </w:p>
        </w:tc>
        <w:tc>
          <w:tcPr>
            <w:tcW w:w="2311" w:type="dxa"/>
            <w:noWrap w:val="0"/>
            <w:vAlign w:val="center"/>
          </w:tcPr>
          <w:p>
            <w:pPr>
              <w:rPr>
                <w:rFonts w:ascii="宋体" w:hAnsi="宋体"/>
                <w:bCs/>
                <w:color w:val="auto"/>
                <w:sz w:val="24"/>
                <w:szCs w:val="24"/>
                <w:highlight w:val="none"/>
              </w:rPr>
            </w:pPr>
            <w:r>
              <w:rPr>
                <w:rFonts w:hint="eastAsia" w:ascii="宋体" w:hAnsi="宋体"/>
                <w:bCs/>
                <w:color w:val="auto"/>
                <w:sz w:val="24"/>
                <w:szCs w:val="24"/>
                <w:highlight w:val="none"/>
              </w:rPr>
              <w:t>联系人/联系电话/传真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944" w:type="dxa"/>
            <w:noWrap w:val="0"/>
            <w:vAlign w:val="center"/>
          </w:tcPr>
          <w:p>
            <w:pPr>
              <w:jc w:val="center"/>
              <w:rPr>
                <w:rFonts w:ascii="宋体" w:hAnsi="宋体"/>
                <w:color w:val="auto"/>
                <w:sz w:val="24"/>
                <w:szCs w:val="24"/>
                <w:highlight w:val="none"/>
              </w:rPr>
            </w:pPr>
            <w:r>
              <w:rPr>
                <w:rFonts w:hint="eastAsia" w:ascii="宋体" w:hAnsi="宋体"/>
                <w:bCs/>
                <w:color w:val="auto"/>
                <w:kern w:val="2"/>
                <w:sz w:val="24"/>
                <w:szCs w:val="24"/>
                <w:highlight w:val="none"/>
              </w:rPr>
              <w:t>合作机构</w:t>
            </w:r>
          </w:p>
        </w:tc>
        <w:tc>
          <w:tcPr>
            <w:tcW w:w="5032"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单位名称：</w:t>
            </w:r>
          </w:p>
          <w:p>
            <w:pPr>
              <w:rPr>
                <w:rFonts w:ascii="宋体" w:hAnsi="宋体"/>
                <w:color w:val="auto"/>
                <w:sz w:val="24"/>
                <w:szCs w:val="24"/>
                <w:highlight w:val="none"/>
              </w:rPr>
            </w:pPr>
            <w:r>
              <w:rPr>
                <w:rFonts w:hint="eastAsia" w:ascii="宋体" w:hAnsi="宋体"/>
                <w:color w:val="auto"/>
                <w:sz w:val="24"/>
                <w:szCs w:val="24"/>
                <w:highlight w:val="none"/>
              </w:rPr>
              <w:t>地址：</w:t>
            </w:r>
          </w:p>
          <w:p>
            <w:pPr>
              <w:rPr>
                <w:rFonts w:ascii="宋体" w:hAnsi="宋体"/>
                <w:color w:val="auto"/>
                <w:sz w:val="24"/>
                <w:szCs w:val="24"/>
                <w:highlight w:val="none"/>
              </w:rPr>
            </w:pPr>
            <w:r>
              <w:rPr>
                <w:rFonts w:hint="eastAsia" w:ascii="宋体" w:hAnsi="宋体"/>
                <w:color w:val="auto"/>
                <w:sz w:val="24"/>
                <w:szCs w:val="24"/>
                <w:highlight w:val="none"/>
              </w:rPr>
              <w:t>负责人：</w:t>
            </w:r>
          </w:p>
        </w:tc>
        <w:tc>
          <w:tcPr>
            <w:tcW w:w="2311" w:type="dxa"/>
            <w:noWrap w:val="0"/>
            <w:vAlign w:val="center"/>
          </w:tcPr>
          <w:p>
            <w:pPr>
              <w:pStyle w:val="14"/>
              <w:jc w:val="both"/>
              <w:rPr>
                <w:rFonts w:ascii="宋体" w:hAnsi="宋体"/>
                <w:b w:val="0"/>
                <w:color w:val="auto"/>
                <w:szCs w:val="24"/>
                <w:highlight w:val="none"/>
              </w:rPr>
            </w:pPr>
            <w:r>
              <w:rPr>
                <w:rFonts w:hint="eastAsia" w:ascii="宋体" w:hAnsi="宋体"/>
                <w:b w:val="0"/>
                <w:color w:val="auto"/>
                <w:szCs w:val="24"/>
                <w:highlight w:val="none"/>
              </w:rPr>
              <w:t>Name:</w:t>
            </w:r>
          </w:p>
          <w:p>
            <w:pPr>
              <w:pStyle w:val="14"/>
              <w:jc w:val="both"/>
              <w:rPr>
                <w:rFonts w:ascii="宋体" w:hAnsi="宋体"/>
                <w:b w:val="0"/>
                <w:color w:val="auto"/>
                <w:szCs w:val="24"/>
                <w:highlight w:val="none"/>
              </w:rPr>
            </w:pPr>
            <w:r>
              <w:rPr>
                <w:rFonts w:hint="eastAsia" w:ascii="宋体" w:hAnsi="宋体"/>
                <w:b w:val="0"/>
                <w:color w:val="auto"/>
                <w:szCs w:val="24"/>
                <w:highlight w:val="none"/>
              </w:rPr>
              <w:t>Tel:</w:t>
            </w:r>
          </w:p>
          <w:p>
            <w:pPr>
              <w:pStyle w:val="14"/>
              <w:jc w:val="both"/>
              <w:rPr>
                <w:rFonts w:ascii="宋体" w:hAnsi="宋体"/>
                <w:color w:val="auto"/>
                <w:szCs w:val="24"/>
                <w:highlight w:val="none"/>
              </w:rPr>
            </w:pPr>
            <w:r>
              <w:rPr>
                <w:rFonts w:hint="eastAsia" w:ascii="宋体" w:hAnsi="宋体"/>
                <w:b w:val="0"/>
                <w:color w:val="auto"/>
                <w:szCs w:val="24"/>
                <w:highlight w:val="none"/>
              </w:rPr>
              <w:t>Fax: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1944"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设在广东省内的售后服务机构情况</w:t>
            </w:r>
          </w:p>
        </w:tc>
        <w:tc>
          <w:tcPr>
            <w:tcW w:w="5032"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机构名称：</w:t>
            </w:r>
          </w:p>
          <w:p>
            <w:pPr>
              <w:rPr>
                <w:rFonts w:ascii="宋体" w:hAnsi="宋体"/>
                <w:color w:val="auto"/>
                <w:sz w:val="24"/>
                <w:szCs w:val="24"/>
                <w:highlight w:val="none"/>
              </w:rPr>
            </w:pPr>
            <w:r>
              <w:rPr>
                <w:rFonts w:hint="eastAsia" w:ascii="宋体" w:hAnsi="宋体"/>
                <w:color w:val="auto"/>
                <w:sz w:val="24"/>
                <w:szCs w:val="24"/>
                <w:highlight w:val="none"/>
              </w:rPr>
              <w:t>地址：</w:t>
            </w:r>
          </w:p>
          <w:p>
            <w:pPr>
              <w:rPr>
                <w:rFonts w:ascii="宋体" w:hAnsi="宋体"/>
                <w:color w:val="auto"/>
                <w:sz w:val="24"/>
                <w:szCs w:val="24"/>
                <w:highlight w:val="none"/>
              </w:rPr>
            </w:pPr>
            <w:r>
              <w:rPr>
                <w:rFonts w:hint="eastAsia" w:ascii="宋体" w:hAnsi="宋体"/>
                <w:color w:val="auto"/>
                <w:sz w:val="24"/>
                <w:szCs w:val="24"/>
                <w:highlight w:val="none"/>
              </w:rPr>
              <w:t>负责人：</w:t>
            </w:r>
          </w:p>
          <w:p>
            <w:pPr>
              <w:rPr>
                <w:rFonts w:ascii="宋体" w:hAnsi="宋体"/>
                <w:color w:val="auto"/>
                <w:sz w:val="24"/>
                <w:szCs w:val="24"/>
                <w:highlight w:val="none"/>
              </w:rPr>
            </w:pPr>
            <w:r>
              <w:rPr>
                <w:rFonts w:hint="eastAsia" w:ascii="宋体" w:hAnsi="宋体"/>
                <w:color w:val="auto"/>
                <w:sz w:val="24"/>
                <w:szCs w:val="24"/>
                <w:highlight w:val="none"/>
              </w:rPr>
              <w:t>服务机构性质：企业自有 /委托代理</w:t>
            </w:r>
          </w:p>
        </w:tc>
        <w:tc>
          <w:tcPr>
            <w:tcW w:w="2311" w:type="dxa"/>
            <w:noWrap w:val="0"/>
            <w:vAlign w:val="center"/>
          </w:tcPr>
          <w:p>
            <w:pPr>
              <w:pStyle w:val="14"/>
              <w:jc w:val="both"/>
              <w:rPr>
                <w:rFonts w:ascii="宋体" w:hAnsi="宋体"/>
                <w:b w:val="0"/>
                <w:color w:val="auto"/>
                <w:szCs w:val="24"/>
                <w:highlight w:val="none"/>
              </w:rPr>
            </w:pPr>
            <w:r>
              <w:rPr>
                <w:rFonts w:hint="eastAsia" w:ascii="宋体" w:hAnsi="宋体"/>
                <w:b w:val="0"/>
                <w:color w:val="auto"/>
                <w:szCs w:val="24"/>
                <w:highlight w:val="none"/>
              </w:rPr>
              <w:t>Name:</w:t>
            </w:r>
          </w:p>
          <w:p>
            <w:pPr>
              <w:pStyle w:val="14"/>
              <w:jc w:val="both"/>
              <w:rPr>
                <w:rFonts w:ascii="宋体" w:hAnsi="宋体"/>
                <w:b w:val="0"/>
                <w:color w:val="auto"/>
                <w:szCs w:val="24"/>
                <w:highlight w:val="none"/>
              </w:rPr>
            </w:pPr>
            <w:r>
              <w:rPr>
                <w:rFonts w:hint="eastAsia" w:ascii="宋体" w:hAnsi="宋体"/>
                <w:b w:val="0"/>
                <w:color w:val="auto"/>
                <w:szCs w:val="24"/>
                <w:highlight w:val="none"/>
              </w:rPr>
              <w:t>Tel:</w:t>
            </w:r>
          </w:p>
          <w:p>
            <w:pPr>
              <w:rPr>
                <w:rFonts w:ascii="宋体" w:hAnsi="宋体"/>
                <w:color w:val="auto"/>
                <w:sz w:val="24"/>
                <w:szCs w:val="24"/>
                <w:highlight w:val="none"/>
              </w:rPr>
            </w:pPr>
            <w:r>
              <w:rPr>
                <w:rFonts w:hint="eastAsia" w:ascii="宋体" w:hAnsi="宋体"/>
                <w:color w:val="auto"/>
                <w:sz w:val="24"/>
                <w:szCs w:val="24"/>
                <w:highlight w:val="none"/>
              </w:rPr>
              <w:t>Fax:</w:t>
            </w:r>
          </w:p>
        </w:tc>
      </w:tr>
    </w:tbl>
    <w:p>
      <w:pPr>
        <w:pStyle w:val="13"/>
        <w:rPr>
          <w:rFonts w:ascii="宋体" w:hAnsi="宋体"/>
          <w:color w:val="auto"/>
          <w:szCs w:val="24"/>
          <w:highlight w:val="none"/>
        </w:rPr>
      </w:pPr>
    </w:p>
    <w:p>
      <w:pPr>
        <w:tabs>
          <w:tab w:val="left" w:pos="540"/>
        </w:tabs>
        <w:spacing w:line="360" w:lineRule="auto"/>
        <w:rPr>
          <w:rFonts w:ascii="宋体" w:hAnsi="宋体"/>
          <w:color w:val="auto"/>
          <w:sz w:val="24"/>
          <w:szCs w:val="24"/>
          <w:highlight w:val="none"/>
        </w:rPr>
      </w:pPr>
      <w:r>
        <w:rPr>
          <w:rFonts w:hint="eastAsia" w:ascii="宋体" w:hAnsi="宋体"/>
          <w:color w:val="auto"/>
          <w:sz w:val="24"/>
          <w:szCs w:val="24"/>
          <w:highlight w:val="none"/>
        </w:rPr>
        <w:t>3.投标人同类项目业绩介绍（根据《商务评审表》要求提供）</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922"/>
        <w:gridCol w:w="3195"/>
        <w:gridCol w:w="1187"/>
        <w:gridCol w:w="2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shd w:val="clear" w:color="auto" w:fill="F3F3F3"/>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序号</w:t>
            </w:r>
          </w:p>
        </w:tc>
        <w:tc>
          <w:tcPr>
            <w:tcW w:w="1922" w:type="dxa"/>
            <w:shd w:val="clear" w:color="auto" w:fill="F3F3F3"/>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客户名称</w:t>
            </w:r>
          </w:p>
        </w:tc>
        <w:tc>
          <w:tcPr>
            <w:tcW w:w="3195" w:type="dxa"/>
            <w:shd w:val="clear" w:color="auto" w:fill="F3F3F3"/>
            <w:noWrap w:val="0"/>
            <w:vAlign w:val="center"/>
          </w:tcPr>
          <w:p>
            <w:pPr>
              <w:rPr>
                <w:rFonts w:ascii="宋体" w:hAnsi="宋体"/>
                <w:bCs/>
                <w:color w:val="auto"/>
                <w:sz w:val="24"/>
                <w:szCs w:val="24"/>
                <w:highlight w:val="none"/>
              </w:rPr>
            </w:pPr>
            <w:r>
              <w:rPr>
                <w:rFonts w:hint="eastAsia" w:ascii="宋体" w:hAnsi="宋体"/>
                <w:bCs/>
                <w:color w:val="auto"/>
                <w:sz w:val="24"/>
                <w:szCs w:val="24"/>
                <w:highlight w:val="none"/>
              </w:rPr>
              <w:t>项目名称及合同金额（万元）</w:t>
            </w:r>
          </w:p>
        </w:tc>
        <w:tc>
          <w:tcPr>
            <w:tcW w:w="1187" w:type="dxa"/>
            <w:shd w:val="clear" w:color="auto" w:fill="F3F3F3"/>
            <w:noWrap w:val="0"/>
            <w:vAlign w:val="center"/>
          </w:tcPr>
          <w:p>
            <w:pPr>
              <w:rPr>
                <w:rFonts w:ascii="宋体" w:hAnsi="宋体"/>
                <w:bCs/>
                <w:color w:val="auto"/>
                <w:sz w:val="24"/>
                <w:szCs w:val="24"/>
                <w:highlight w:val="none"/>
              </w:rPr>
            </w:pPr>
            <w:r>
              <w:rPr>
                <w:rFonts w:hint="eastAsia" w:ascii="宋体" w:hAnsi="宋体"/>
                <w:bCs/>
                <w:color w:val="auto"/>
                <w:sz w:val="24"/>
                <w:szCs w:val="24"/>
                <w:highlight w:val="none"/>
              </w:rPr>
              <w:t>签订时间</w:t>
            </w:r>
          </w:p>
        </w:tc>
        <w:tc>
          <w:tcPr>
            <w:tcW w:w="2095" w:type="dxa"/>
            <w:shd w:val="clear" w:color="auto" w:fill="F3F3F3"/>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1</w:t>
            </w:r>
          </w:p>
        </w:tc>
        <w:tc>
          <w:tcPr>
            <w:tcW w:w="1922" w:type="dxa"/>
            <w:noWrap w:val="0"/>
            <w:vAlign w:val="center"/>
          </w:tcPr>
          <w:p>
            <w:pPr>
              <w:jc w:val="center"/>
              <w:rPr>
                <w:rFonts w:ascii="宋体" w:hAnsi="宋体"/>
                <w:color w:val="auto"/>
                <w:sz w:val="24"/>
                <w:szCs w:val="24"/>
                <w:highlight w:val="none"/>
              </w:rPr>
            </w:pPr>
          </w:p>
        </w:tc>
        <w:tc>
          <w:tcPr>
            <w:tcW w:w="3195" w:type="dxa"/>
            <w:noWrap w:val="0"/>
            <w:vAlign w:val="center"/>
          </w:tcPr>
          <w:p>
            <w:pPr>
              <w:jc w:val="center"/>
              <w:rPr>
                <w:rFonts w:ascii="宋体" w:hAnsi="宋体"/>
                <w:color w:val="auto"/>
                <w:sz w:val="24"/>
                <w:szCs w:val="24"/>
                <w:highlight w:val="none"/>
              </w:rPr>
            </w:pPr>
          </w:p>
        </w:tc>
        <w:tc>
          <w:tcPr>
            <w:tcW w:w="1187" w:type="dxa"/>
            <w:noWrap w:val="0"/>
            <w:vAlign w:val="center"/>
          </w:tcPr>
          <w:p>
            <w:pPr>
              <w:jc w:val="center"/>
              <w:rPr>
                <w:rFonts w:ascii="宋体" w:hAnsi="宋体"/>
                <w:color w:val="auto"/>
                <w:sz w:val="24"/>
                <w:szCs w:val="24"/>
                <w:highlight w:val="none"/>
              </w:rPr>
            </w:pPr>
          </w:p>
        </w:tc>
        <w:tc>
          <w:tcPr>
            <w:tcW w:w="2095"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2</w:t>
            </w:r>
          </w:p>
        </w:tc>
        <w:tc>
          <w:tcPr>
            <w:tcW w:w="1922" w:type="dxa"/>
            <w:noWrap w:val="0"/>
            <w:vAlign w:val="center"/>
          </w:tcPr>
          <w:p>
            <w:pPr>
              <w:jc w:val="center"/>
              <w:rPr>
                <w:rFonts w:ascii="宋体" w:hAnsi="宋体"/>
                <w:color w:val="auto"/>
                <w:sz w:val="24"/>
                <w:szCs w:val="24"/>
                <w:highlight w:val="none"/>
              </w:rPr>
            </w:pPr>
          </w:p>
        </w:tc>
        <w:tc>
          <w:tcPr>
            <w:tcW w:w="3195" w:type="dxa"/>
            <w:noWrap w:val="0"/>
            <w:vAlign w:val="center"/>
          </w:tcPr>
          <w:p>
            <w:pPr>
              <w:jc w:val="center"/>
              <w:rPr>
                <w:rFonts w:ascii="宋体" w:hAnsi="宋体"/>
                <w:color w:val="auto"/>
                <w:sz w:val="24"/>
                <w:szCs w:val="24"/>
                <w:highlight w:val="none"/>
              </w:rPr>
            </w:pPr>
          </w:p>
        </w:tc>
        <w:tc>
          <w:tcPr>
            <w:tcW w:w="1187" w:type="dxa"/>
            <w:noWrap w:val="0"/>
            <w:vAlign w:val="center"/>
          </w:tcPr>
          <w:p>
            <w:pPr>
              <w:pStyle w:val="15"/>
              <w:ind w:right="-105"/>
              <w:rPr>
                <w:rFonts w:ascii="宋体" w:hAnsi="宋体"/>
                <w:b w:val="0"/>
                <w:color w:val="auto"/>
                <w:sz w:val="24"/>
                <w:szCs w:val="24"/>
                <w:highlight w:val="none"/>
              </w:rPr>
            </w:pPr>
          </w:p>
        </w:tc>
        <w:tc>
          <w:tcPr>
            <w:tcW w:w="2095"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3</w:t>
            </w:r>
          </w:p>
        </w:tc>
        <w:tc>
          <w:tcPr>
            <w:tcW w:w="1922" w:type="dxa"/>
            <w:noWrap w:val="0"/>
            <w:vAlign w:val="center"/>
          </w:tcPr>
          <w:p>
            <w:pPr>
              <w:jc w:val="center"/>
              <w:rPr>
                <w:rFonts w:ascii="宋体" w:hAnsi="宋体"/>
                <w:color w:val="auto"/>
                <w:sz w:val="24"/>
                <w:szCs w:val="24"/>
                <w:highlight w:val="none"/>
              </w:rPr>
            </w:pPr>
          </w:p>
        </w:tc>
        <w:tc>
          <w:tcPr>
            <w:tcW w:w="3195" w:type="dxa"/>
            <w:noWrap w:val="0"/>
            <w:vAlign w:val="center"/>
          </w:tcPr>
          <w:p>
            <w:pPr>
              <w:jc w:val="center"/>
              <w:rPr>
                <w:rFonts w:ascii="宋体" w:hAnsi="宋体"/>
                <w:color w:val="auto"/>
                <w:sz w:val="24"/>
                <w:szCs w:val="24"/>
                <w:highlight w:val="none"/>
              </w:rPr>
            </w:pPr>
          </w:p>
        </w:tc>
        <w:tc>
          <w:tcPr>
            <w:tcW w:w="1187" w:type="dxa"/>
            <w:noWrap w:val="0"/>
            <w:vAlign w:val="center"/>
          </w:tcPr>
          <w:p>
            <w:pPr>
              <w:jc w:val="center"/>
              <w:rPr>
                <w:rFonts w:ascii="宋体" w:hAnsi="宋体"/>
                <w:color w:val="auto"/>
                <w:sz w:val="24"/>
                <w:szCs w:val="24"/>
                <w:highlight w:val="none"/>
              </w:rPr>
            </w:pPr>
          </w:p>
        </w:tc>
        <w:tc>
          <w:tcPr>
            <w:tcW w:w="2095"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w:t>
            </w:r>
          </w:p>
        </w:tc>
        <w:tc>
          <w:tcPr>
            <w:tcW w:w="1922" w:type="dxa"/>
            <w:noWrap w:val="0"/>
            <w:vAlign w:val="center"/>
          </w:tcPr>
          <w:p>
            <w:pPr>
              <w:jc w:val="center"/>
              <w:rPr>
                <w:rFonts w:ascii="宋体" w:hAnsi="宋体"/>
                <w:color w:val="auto"/>
                <w:sz w:val="24"/>
                <w:szCs w:val="24"/>
                <w:highlight w:val="none"/>
              </w:rPr>
            </w:pPr>
          </w:p>
        </w:tc>
        <w:tc>
          <w:tcPr>
            <w:tcW w:w="3195" w:type="dxa"/>
            <w:noWrap w:val="0"/>
            <w:vAlign w:val="center"/>
          </w:tcPr>
          <w:p>
            <w:pPr>
              <w:jc w:val="center"/>
              <w:rPr>
                <w:rFonts w:ascii="宋体" w:hAnsi="宋体"/>
                <w:color w:val="auto"/>
                <w:sz w:val="24"/>
                <w:szCs w:val="24"/>
                <w:highlight w:val="none"/>
              </w:rPr>
            </w:pPr>
          </w:p>
        </w:tc>
        <w:tc>
          <w:tcPr>
            <w:tcW w:w="1187" w:type="dxa"/>
            <w:noWrap w:val="0"/>
            <w:vAlign w:val="center"/>
          </w:tcPr>
          <w:p>
            <w:pPr>
              <w:jc w:val="center"/>
              <w:rPr>
                <w:rFonts w:ascii="宋体" w:hAnsi="宋体"/>
                <w:color w:val="auto"/>
                <w:sz w:val="24"/>
                <w:szCs w:val="24"/>
                <w:highlight w:val="none"/>
              </w:rPr>
            </w:pPr>
          </w:p>
        </w:tc>
        <w:tc>
          <w:tcPr>
            <w:tcW w:w="2095" w:type="dxa"/>
            <w:noWrap w:val="0"/>
            <w:vAlign w:val="center"/>
          </w:tcPr>
          <w:p>
            <w:pPr>
              <w:jc w:val="center"/>
              <w:rPr>
                <w:rFonts w:ascii="宋体" w:hAnsi="宋体"/>
                <w:color w:val="auto"/>
                <w:sz w:val="24"/>
                <w:szCs w:val="24"/>
                <w:highlight w:val="none"/>
              </w:rPr>
            </w:pPr>
          </w:p>
        </w:tc>
      </w:tr>
    </w:tbl>
    <w:p>
      <w:pPr>
        <w:spacing w:line="360" w:lineRule="auto"/>
        <w:rPr>
          <w:rFonts w:hint="eastAsia" w:ascii="宋体" w:hAnsi="宋体"/>
          <w:color w:val="auto"/>
          <w:sz w:val="24"/>
          <w:szCs w:val="24"/>
          <w:highlight w:val="none"/>
        </w:rPr>
      </w:pPr>
    </w:p>
    <w:p>
      <w:pPr>
        <w:spacing w:line="360" w:lineRule="auto"/>
        <w:rPr>
          <w:rFonts w:ascii="宋体" w:hAnsi="宋体"/>
          <w:color w:val="auto"/>
          <w:sz w:val="24"/>
          <w:szCs w:val="24"/>
          <w:highlight w:val="none"/>
        </w:rPr>
      </w:pPr>
      <w:r>
        <w:rPr>
          <w:rFonts w:hint="eastAsia" w:ascii="宋体" w:hAnsi="宋体"/>
          <w:color w:val="auto"/>
          <w:sz w:val="24"/>
          <w:szCs w:val="24"/>
          <w:highlight w:val="none"/>
        </w:rPr>
        <w:t>4.拟任执行管理及技术人员情况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326"/>
        <w:gridCol w:w="1327"/>
        <w:gridCol w:w="1327"/>
        <w:gridCol w:w="1327"/>
        <w:gridCol w:w="1327"/>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noWrap w:val="0"/>
            <w:vAlign w:val="center"/>
          </w:tcPr>
          <w:p>
            <w:pPr>
              <w:widowControl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职责分工</w:t>
            </w:r>
          </w:p>
        </w:tc>
        <w:tc>
          <w:tcPr>
            <w:tcW w:w="1326" w:type="dxa"/>
            <w:noWrap w:val="0"/>
            <w:vAlign w:val="center"/>
          </w:tcPr>
          <w:p>
            <w:pPr>
              <w:widowControl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姓名</w:t>
            </w:r>
          </w:p>
        </w:tc>
        <w:tc>
          <w:tcPr>
            <w:tcW w:w="1327" w:type="dxa"/>
            <w:noWrap w:val="0"/>
            <w:vAlign w:val="center"/>
          </w:tcPr>
          <w:p>
            <w:pPr>
              <w:widowControl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现职务</w:t>
            </w:r>
          </w:p>
        </w:tc>
        <w:tc>
          <w:tcPr>
            <w:tcW w:w="1327" w:type="dxa"/>
            <w:noWrap w:val="0"/>
            <w:vAlign w:val="center"/>
          </w:tcPr>
          <w:p>
            <w:pPr>
              <w:widowControl w:val="0"/>
              <w:jc w:val="center"/>
              <w:rPr>
                <w:rFonts w:ascii="宋体" w:hAnsi="宋体"/>
                <w:color w:val="auto"/>
                <w:sz w:val="24"/>
                <w:szCs w:val="24"/>
                <w:highlight w:val="none"/>
              </w:rPr>
            </w:pPr>
            <w:r>
              <w:rPr>
                <w:rFonts w:hint="eastAsia" w:ascii="宋体" w:hAnsi="宋体"/>
                <w:color w:val="auto"/>
                <w:sz w:val="24"/>
                <w:szCs w:val="24"/>
                <w:highlight w:val="none"/>
              </w:rPr>
              <w:t>曾主持/参与的同类项目经历</w:t>
            </w:r>
          </w:p>
        </w:tc>
        <w:tc>
          <w:tcPr>
            <w:tcW w:w="1327" w:type="dxa"/>
            <w:noWrap w:val="0"/>
            <w:vAlign w:val="center"/>
          </w:tcPr>
          <w:p>
            <w:pPr>
              <w:widowControl w:val="0"/>
              <w:jc w:val="center"/>
              <w:rPr>
                <w:rFonts w:ascii="宋体" w:hAnsi="宋体"/>
                <w:color w:val="auto"/>
                <w:sz w:val="24"/>
                <w:szCs w:val="24"/>
                <w:highlight w:val="none"/>
              </w:rPr>
            </w:pPr>
            <w:r>
              <w:rPr>
                <w:rFonts w:hint="eastAsia" w:ascii="宋体" w:hAnsi="宋体"/>
                <w:color w:val="auto"/>
                <w:sz w:val="24"/>
                <w:szCs w:val="24"/>
                <w:highlight w:val="none"/>
              </w:rPr>
              <w:t>职称</w:t>
            </w:r>
          </w:p>
        </w:tc>
        <w:tc>
          <w:tcPr>
            <w:tcW w:w="1327" w:type="dxa"/>
            <w:noWrap w:val="0"/>
            <w:vAlign w:val="center"/>
          </w:tcPr>
          <w:p>
            <w:pPr>
              <w:widowControl w:val="0"/>
              <w:jc w:val="center"/>
              <w:rPr>
                <w:rFonts w:ascii="宋体" w:hAnsi="宋体"/>
                <w:color w:val="auto"/>
                <w:sz w:val="24"/>
                <w:szCs w:val="24"/>
                <w:highlight w:val="none"/>
              </w:rPr>
            </w:pPr>
            <w:r>
              <w:rPr>
                <w:rFonts w:hint="eastAsia" w:ascii="宋体" w:hAnsi="宋体"/>
                <w:color w:val="auto"/>
                <w:sz w:val="24"/>
                <w:szCs w:val="24"/>
                <w:highlight w:val="none"/>
              </w:rPr>
              <w:t>专业工龄</w:t>
            </w:r>
          </w:p>
        </w:tc>
        <w:tc>
          <w:tcPr>
            <w:tcW w:w="1327" w:type="dxa"/>
            <w:noWrap w:val="0"/>
            <w:vAlign w:val="center"/>
          </w:tcPr>
          <w:p>
            <w:pPr>
              <w:widowControl w:val="0"/>
              <w:jc w:val="center"/>
              <w:rPr>
                <w:rFonts w:ascii="宋体" w:hAnsi="宋体"/>
                <w:color w:val="auto"/>
                <w:sz w:val="24"/>
                <w:szCs w:val="24"/>
                <w:highlight w:val="none"/>
              </w:rPr>
            </w:pPr>
            <w:r>
              <w:rPr>
                <w:rFonts w:hint="eastAsia" w:ascii="宋体" w:hAnsi="宋体"/>
                <w:color w:val="auto"/>
                <w:sz w:val="24"/>
                <w:szCs w:val="24"/>
                <w:highlight w:val="none"/>
              </w:rPr>
              <w:t>联系电话/手机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noWrap w:val="0"/>
            <w:vAlign w:val="center"/>
          </w:tcPr>
          <w:p>
            <w:pPr>
              <w:widowControl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总负责人</w:t>
            </w:r>
          </w:p>
        </w:tc>
        <w:tc>
          <w:tcPr>
            <w:tcW w:w="1326"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restart"/>
            <w:noWrap w:val="0"/>
            <w:vAlign w:val="center"/>
          </w:tcPr>
          <w:p>
            <w:pPr>
              <w:widowControl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其他主要技术人员</w:t>
            </w:r>
          </w:p>
        </w:tc>
        <w:tc>
          <w:tcPr>
            <w:tcW w:w="1326"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noWrap w:val="0"/>
            <w:vAlign w:val="center"/>
          </w:tcPr>
          <w:p>
            <w:pPr>
              <w:widowControl w:val="0"/>
              <w:spacing w:line="360" w:lineRule="auto"/>
              <w:jc w:val="center"/>
              <w:rPr>
                <w:rFonts w:ascii="宋体" w:hAnsi="宋体"/>
                <w:color w:val="auto"/>
                <w:sz w:val="24"/>
                <w:szCs w:val="24"/>
                <w:highlight w:val="none"/>
              </w:rPr>
            </w:pPr>
          </w:p>
        </w:tc>
        <w:tc>
          <w:tcPr>
            <w:tcW w:w="1326"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noWrap w:val="0"/>
            <w:vAlign w:val="center"/>
          </w:tcPr>
          <w:p>
            <w:pPr>
              <w:widowControl w:val="0"/>
              <w:spacing w:line="360" w:lineRule="auto"/>
              <w:jc w:val="center"/>
              <w:rPr>
                <w:rFonts w:ascii="宋体" w:hAnsi="宋体"/>
                <w:color w:val="auto"/>
                <w:sz w:val="24"/>
                <w:szCs w:val="24"/>
                <w:highlight w:val="none"/>
              </w:rPr>
            </w:pPr>
          </w:p>
        </w:tc>
        <w:tc>
          <w:tcPr>
            <w:tcW w:w="1326"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noWrap w:val="0"/>
            <w:vAlign w:val="center"/>
          </w:tcPr>
          <w:p>
            <w:pPr>
              <w:widowControl w:val="0"/>
              <w:spacing w:line="360" w:lineRule="auto"/>
              <w:jc w:val="center"/>
              <w:rPr>
                <w:rFonts w:ascii="宋体" w:hAnsi="宋体"/>
                <w:color w:val="auto"/>
                <w:sz w:val="24"/>
                <w:szCs w:val="24"/>
                <w:highlight w:val="none"/>
              </w:rPr>
            </w:pPr>
          </w:p>
        </w:tc>
        <w:tc>
          <w:tcPr>
            <w:tcW w:w="1326"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noWrap w:val="0"/>
            <w:vAlign w:val="center"/>
          </w:tcPr>
          <w:p>
            <w:pPr>
              <w:widowControl w:val="0"/>
              <w:spacing w:line="360" w:lineRule="auto"/>
              <w:jc w:val="center"/>
              <w:rPr>
                <w:rFonts w:ascii="宋体" w:hAnsi="宋体"/>
                <w:color w:val="auto"/>
                <w:sz w:val="24"/>
                <w:szCs w:val="24"/>
                <w:highlight w:val="none"/>
              </w:rPr>
            </w:pPr>
          </w:p>
        </w:tc>
        <w:tc>
          <w:tcPr>
            <w:tcW w:w="1326" w:type="dxa"/>
            <w:noWrap w:val="0"/>
            <w:vAlign w:val="center"/>
          </w:tcPr>
          <w:p>
            <w:pPr>
              <w:widowControl w:val="0"/>
              <w:spacing w:line="360" w:lineRule="auto"/>
              <w:jc w:val="center"/>
              <w:rPr>
                <w:rFonts w:ascii="宋体" w:hAnsi="宋体"/>
                <w:color w:val="auto"/>
                <w:sz w:val="24"/>
                <w:szCs w:val="24"/>
                <w:highlight w:val="none"/>
              </w:rPr>
            </w:pPr>
            <w:r>
              <w:rPr>
                <w:rFonts w:ascii="宋体" w:hAnsi="宋体"/>
                <w:color w:val="auto"/>
                <w:sz w:val="24"/>
                <w:szCs w:val="24"/>
                <w:highlight w:val="none"/>
              </w:rPr>
              <w:t>…</w:t>
            </w: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c>
          <w:tcPr>
            <w:tcW w:w="1327" w:type="dxa"/>
            <w:noWrap w:val="0"/>
            <w:vAlign w:val="center"/>
          </w:tcPr>
          <w:p>
            <w:pPr>
              <w:widowControl w:val="0"/>
              <w:spacing w:line="360" w:lineRule="auto"/>
              <w:jc w:val="center"/>
              <w:rPr>
                <w:rFonts w:ascii="宋体" w:hAnsi="宋体"/>
                <w:color w:val="auto"/>
                <w:sz w:val="24"/>
                <w:szCs w:val="24"/>
                <w:highlight w:val="none"/>
              </w:rPr>
            </w:pPr>
          </w:p>
        </w:tc>
      </w:tr>
    </w:tbl>
    <w:p>
      <w:pPr>
        <w:tabs>
          <w:tab w:val="left" w:pos="540"/>
        </w:tabs>
        <w:spacing w:line="360" w:lineRule="auto"/>
        <w:rPr>
          <w:rFonts w:ascii="宋体" w:hAnsi="宋体"/>
          <w:color w:val="auto"/>
          <w:sz w:val="24"/>
          <w:szCs w:val="24"/>
          <w:highlight w:val="none"/>
        </w:rPr>
      </w:pPr>
    </w:p>
    <w:p>
      <w:pPr>
        <w:rPr>
          <w:color w:val="auto"/>
          <w:highlight w:val="none"/>
        </w:rPr>
      </w:pPr>
    </w:p>
    <w:p>
      <w:pPr>
        <w:rPr>
          <w:color w:val="auto"/>
          <w:highlight w:val="none"/>
        </w:rPr>
      </w:pPr>
    </w:p>
    <w:p>
      <w:pPr>
        <w:rPr>
          <w:color w:val="auto"/>
          <w:highlight w:val="none"/>
        </w:rPr>
      </w:pPr>
    </w:p>
    <w:p>
      <w:pPr>
        <w:tabs>
          <w:tab w:val="left" w:pos="540"/>
        </w:tabs>
        <w:spacing w:line="360" w:lineRule="auto"/>
        <w:rPr>
          <w:rFonts w:ascii="宋体" w:hAnsi="宋体"/>
          <w:color w:val="auto"/>
          <w:sz w:val="24"/>
          <w:szCs w:val="24"/>
          <w:highlight w:val="none"/>
        </w:rPr>
      </w:pPr>
      <w:r>
        <w:rPr>
          <w:rFonts w:hint="eastAsia" w:ascii="宋体" w:hAnsi="宋体"/>
          <w:color w:val="auto"/>
          <w:sz w:val="24"/>
          <w:szCs w:val="24"/>
          <w:highlight w:val="none"/>
        </w:rPr>
        <w:t>5.履约进度计划表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815"/>
        <w:gridCol w:w="2485"/>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3815"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拟定时间安排</w:t>
            </w:r>
          </w:p>
        </w:tc>
        <w:tc>
          <w:tcPr>
            <w:tcW w:w="2485"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计划完成的工作内容</w:t>
            </w:r>
          </w:p>
        </w:tc>
        <w:tc>
          <w:tcPr>
            <w:tcW w:w="2159"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实施方建议或要求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1</w:t>
            </w:r>
          </w:p>
        </w:tc>
        <w:tc>
          <w:tcPr>
            <w:tcW w:w="3815"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拟定年月日</w:t>
            </w:r>
          </w:p>
        </w:tc>
        <w:tc>
          <w:tcPr>
            <w:tcW w:w="2485"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签定合同并生效</w:t>
            </w:r>
          </w:p>
        </w:tc>
        <w:tc>
          <w:tcPr>
            <w:tcW w:w="2159" w:type="dxa"/>
            <w:noWrap w:val="0"/>
            <w:vAlign w:val="center"/>
          </w:tcPr>
          <w:p>
            <w:pPr>
              <w:widowControl w:val="0"/>
              <w:tabs>
                <w:tab w:val="left" w:pos="540"/>
              </w:tabs>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2</w:t>
            </w:r>
          </w:p>
        </w:tc>
        <w:tc>
          <w:tcPr>
            <w:tcW w:w="3815"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年月日-   年月日</w:t>
            </w:r>
          </w:p>
        </w:tc>
        <w:tc>
          <w:tcPr>
            <w:tcW w:w="2485" w:type="dxa"/>
            <w:noWrap w:val="0"/>
            <w:vAlign w:val="center"/>
          </w:tcPr>
          <w:p>
            <w:pPr>
              <w:widowControl w:val="0"/>
              <w:tabs>
                <w:tab w:val="left" w:pos="540"/>
              </w:tabs>
              <w:spacing w:line="360" w:lineRule="auto"/>
              <w:jc w:val="center"/>
              <w:rPr>
                <w:rFonts w:ascii="宋体" w:hAnsi="宋体"/>
                <w:color w:val="auto"/>
                <w:sz w:val="24"/>
                <w:szCs w:val="24"/>
                <w:highlight w:val="none"/>
              </w:rPr>
            </w:pPr>
          </w:p>
        </w:tc>
        <w:tc>
          <w:tcPr>
            <w:tcW w:w="2159" w:type="dxa"/>
            <w:noWrap w:val="0"/>
            <w:vAlign w:val="center"/>
          </w:tcPr>
          <w:p>
            <w:pPr>
              <w:widowControl w:val="0"/>
              <w:tabs>
                <w:tab w:val="left" w:pos="540"/>
              </w:tabs>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3</w:t>
            </w:r>
          </w:p>
        </w:tc>
        <w:tc>
          <w:tcPr>
            <w:tcW w:w="3815"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年月日-   年月日</w:t>
            </w:r>
          </w:p>
        </w:tc>
        <w:tc>
          <w:tcPr>
            <w:tcW w:w="2485" w:type="dxa"/>
            <w:noWrap w:val="0"/>
            <w:vAlign w:val="center"/>
          </w:tcPr>
          <w:p>
            <w:pPr>
              <w:widowControl w:val="0"/>
              <w:tabs>
                <w:tab w:val="left" w:pos="540"/>
              </w:tabs>
              <w:spacing w:line="360" w:lineRule="auto"/>
              <w:jc w:val="center"/>
              <w:rPr>
                <w:rFonts w:ascii="宋体" w:hAnsi="宋体"/>
                <w:color w:val="auto"/>
                <w:sz w:val="24"/>
                <w:szCs w:val="24"/>
                <w:highlight w:val="none"/>
              </w:rPr>
            </w:pPr>
          </w:p>
        </w:tc>
        <w:tc>
          <w:tcPr>
            <w:tcW w:w="2159" w:type="dxa"/>
            <w:noWrap w:val="0"/>
            <w:vAlign w:val="center"/>
          </w:tcPr>
          <w:p>
            <w:pPr>
              <w:widowControl w:val="0"/>
              <w:tabs>
                <w:tab w:val="left" w:pos="540"/>
              </w:tabs>
              <w:spacing w:line="360" w:lineRule="auto"/>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4</w:t>
            </w:r>
          </w:p>
        </w:tc>
        <w:tc>
          <w:tcPr>
            <w:tcW w:w="3815" w:type="dxa"/>
            <w:noWrap w:val="0"/>
            <w:vAlign w:val="center"/>
          </w:tcPr>
          <w:p>
            <w:pPr>
              <w:widowControl w:val="0"/>
              <w:tabs>
                <w:tab w:val="left" w:pos="540"/>
              </w:tabs>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年月日-   年月日</w:t>
            </w:r>
          </w:p>
        </w:tc>
        <w:tc>
          <w:tcPr>
            <w:tcW w:w="2485" w:type="dxa"/>
            <w:noWrap w:val="0"/>
            <w:vAlign w:val="center"/>
          </w:tcPr>
          <w:p>
            <w:pPr>
              <w:widowControl w:val="0"/>
              <w:tabs>
                <w:tab w:val="left" w:pos="540"/>
              </w:tabs>
              <w:spacing w:line="360" w:lineRule="auto"/>
              <w:jc w:val="center"/>
              <w:rPr>
                <w:rFonts w:ascii="宋体" w:hAnsi="宋体"/>
                <w:color w:val="auto"/>
                <w:sz w:val="24"/>
                <w:szCs w:val="24"/>
                <w:highlight w:val="none"/>
              </w:rPr>
            </w:pPr>
          </w:p>
        </w:tc>
        <w:tc>
          <w:tcPr>
            <w:tcW w:w="2159" w:type="dxa"/>
            <w:noWrap w:val="0"/>
            <w:vAlign w:val="center"/>
          </w:tcPr>
          <w:p>
            <w:pPr>
              <w:widowControl w:val="0"/>
              <w:tabs>
                <w:tab w:val="left" w:pos="540"/>
              </w:tabs>
              <w:spacing w:line="360" w:lineRule="auto"/>
              <w:jc w:val="center"/>
              <w:rPr>
                <w:rFonts w:ascii="宋体" w:hAnsi="宋体"/>
                <w:color w:val="auto"/>
                <w:sz w:val="24"/>
                <w:szCs w:val="24"/>
                <w:highlight w:val="none"/>
              </w:rPr>
            </w:pPr>
          </w:p>
        </w:tc>
      </w:tr>
    </w:tbl>
    <w:p>
      <w:pPr>
        <w:tabs>
          <w:tab w:val="left" w:pos="540"/>
        </w:tabs>
        <w:spacing w:line="360" w:lineRule="auto"/>
        <w:rPr>
          <w:rFonts w:ascii="宋体" w:hAnsi="宋体"/>
          <w:color w:val="auto"/>
          <w:sz w:val="24"/>
          <w:szCs w:val="24"/>
          <w:highlight w:val="none"/>
        </w:rPr>
      </w:pPr>
    </w:p>
    <w:p>
      <w:pPr>
        <w:tabs>
          <w:tab w:val="left" w:pos="540"/>
        </w:tabs>
        <w:spacing w:line="360" w:lineRule="auto"/>
        <w:rPr>
          <w:rFonts w:hint="eastAsia" w:ascii="宋体" w:hAnsi="宋体"/>
          <w:color w:val="auto"/>
          <w:sz w:val="24"/>
          <w:szCs w:val="24"/>
          <w:highlight w:val="none"/>
        </w:rPr>
      </w:pPr>
      <w:r>
        <w:rPr>
          <w:rFonts w:hint="eastAsia" w:ascii="宋体" w:hAnsi="宋体"/>
          <w:color w:val="auto"/>
          <w:sz w:val="24"/>
          <w:szCs w:val="24"/>
          <w:highlight w:val="none"/>
        </w:rPr>
        <w:t>6.按《商务评审表》要求提供的相关资料。</w:t>
      </w:r>
    </w:p>
    <w:p>
      <w:pPr>
        <w:tabs>
          <w:tab w:val="left" w:pos="540"/>
        </w:tabs>
        <w:spacing w:line="360" w:lineRule="auto"/>
        <w:rPr>
          <w:rFonts w:ascii="宋体" w:hAnsi="宋体"/>
          <w:color w:val="auto"/>
          <w:sz w:val="24"/>
          <w:szCs w:val="24"/>
          <w:highlight w:val="none"/>
        </w:rPr>
      </w:pPr>
      <w:r>
        <w:rPr>
          <w:rFonts w:hint="eastAsia" w:ascii="宋体" w:hAnsi="宋体"/>
          <w:color w:val="auto"/>
          <w:sz w:val="24"/>
          <w:szCs w:val="24"/>
          <w:highlight w:val="none"/>
        </w:rPr>
        <w:t>7.投标人认为有必要提供的其他资料。</w:t>
      </w:r>
    </w:p>
    <w:p>
      <w:pPr>
        <w:adjustRightInd w:val="0"/>
        <w:snapToGrid w:val="0"/>
        <w:spacing w:line="300" w:lineRule="auto"/>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rPr>
        <w:t>4.2商务条款响应表</w:t>
      </w:r>
    </w:p>
    <w:p>
      <w:pPr>
        <w:adjustRightInd w:val="0"/>
        <w:snapToGrid w:val="0"/>
        <w:spacing w:line="360" w:lineRule="auto"/>
        <w:rPr>
          <w:rFonts w:ascii="宋体" w:hAnsi="宋体"/>
          <w:i/>
          <w:color w:val="auto"/>
          <w:sz w:val="24"/>
          <w:szCs w:val="24"/>
          <w:highlight w:val="none"/>
        </w:rPr>
      </w:pPr>
      <w:r>
        <w:rPr>
          <w:rFonts w:hint="eastAsia" w:ascii="宋体" w:hAnsi="宋体"/>
          <w:color w:val="auto"/>
          <w:sz w:val="24"/>
          <w:szCs w:val="24"/>
          <w:highlight w:val="none"/>
        </w:rPr>
        <w:fldChar w:fldCharType="begin"/>
      </w:r>
      <w:r>
        <w:rPr>
          <w:rFonts w:hint="eastAsia" w:ascii="宋体" w:hAnsi="宋体"/>
          <w:color w:val="auto"/>
          <w:sz w:val="24"/>
          <w:szCs w:val="24"/>
          <w:highlight w:val="none"/>
        </w:rPr>
        <w:instrText xml:space="preserve"> DOCVARIABLE  商务条款响应表开始  \* MERGEFORMAT </w:instrText>
      </w:r>
      <w:r>
        <w:rPr>
          <w:rFonts w:hint="eastAsia" w:ascii="宋体" w:hAnsi="宋体"/>
          <w:color w:val="auto"/>
          <w:sz w:val="24"/>
          <w:szCs w:val="24"/>
          <w:highlight w:val="none"/>
        </w:rPr>
        <w:fldChar w:fldCharType="end"/>
      </w:r>
      <w:r>
        <w:rPr>
          <w:rFonts w:hint="eastAsia" w:ascii="宋体" w:hAnsi="宋体"/>
          <w:color w:val="auto"/>
          <w:sz w:val="24"/>
          <w:szCs w:val="24"/>
          <w:highlight w:val="none"/>
        </w:rPr>
        <w:fldChar w:fldCharType="begin"/>
      </w:r>
      <w:r>
        <w:rPr>
          <w:rFonts w:hint="eastAsia" w:ascii="宋体" w:hAnsi="宋体"/>
          <w:color w:val="auto"/>
          <w:sz w:val="24"/>
          <w:szCs w:val="24"/>
          <w:highlight w:val="none"/>
        </w:rPr>
        <w:instrText xml:space="preserve"> DOCVARIABLE  商务条款响应表开始  \* MERGEFORMAT </w:instrText>
      </w:r>
      <w:r>
        <w:rPr>
          <w:rFonts w:hint="eastAsia" w:ascii="宋体" w:hAnsi="宋体"/>
          <w:color w:val="auto"/>
          <w:sz w:val="24"/>
          <w:szCs w:val="24"/>
          <w:highlight w:val="none"/>
        </w:rPr>
        <w:fldChar w:fldCharType="end"/>
      </w:r>
      <w:r>
        <w:rPr>
          <w:rFonts w:hint="eastAsia" w:ascii="宋体" w:hAnsi="宋体"/>
          <w:color w:val="auto"/>
          <w:sz w:val="24"/>
          <w:szCs w:val="24"/>
          <w:highlight w:val="none"/>
        </w:rPr>
        <w:t>商务条款响应表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5687"/>
        <w:gridCol w:w="739"/>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667" w:type="dxa"/>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序号</w:t>
            </w:r>
          </w:p>
        </w:tc>
        <w:tc>
          <w:tcPr>
            <w:tcW w:w="5687" w:type="dxa"/>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商务条款要求</w:t>
            </w:r>
          </w:p>
        </w:tc>
        <w:tc>
          <w:tcPr>
            <w:tcW w:w="739" w:type="dxa"/>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是否响应</w:t>
            </w:r>
          </w:p>
        </w:tc>
        <w:tc>
          <w:tcPr>
            <w:tcW w:w="1968" w:type="dxa"/>
            <w:noWrap w:val="0"/>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1</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完全理解并接受合同条款要求</w:t>
            </w:r>
          </w:p>
        </w:tc>
        <w:tc>
          <w:tcPr>
            <w:tcW w:w="739" w:type="dxa"/>
            <w:noWrap w:val="0"/>
            <w:vAlign w:val="center"/>
          </w:tcPr>
          <w:p>
            <w:pPr>
              <w:pStyle w:val="16"/>
              <w:keepNext w:val="0"/>
              <w:adjustRightInd/>
              <w:spacing w:before="0" w:after="0" w:line="240" w:lineRule="auto"/>
              <w:textAlignment w:val="auto"/>
              <w:rPr>
                <w:rFonts w:ascii="宋体" w:hAnsi="宋体"/>
                <w:color w:val="auto"/>
                <w:spacing w:val="0"/>
                <w:kern w:val="2"/>
                <w:szCs w:val="24"/>
                <w:highlight w:val="none"/>
              </w:rPr>
            </w:pPr>
          </w:p>
        </w:tc>
        <w:tc>
          <w:tcPr>
            <w:tcW w:w="1968"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2</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完全理解并接受对合格投标人、合格的服务要求</w:t>
            </w:r>
          </w:p>
        </w:tc>
        <w:tc>
          <w:tcPr>
            <w:tcW w:w="739" w:type="dxa"/>
            <w:noWrap w:val="0"/>
            <w:vAlign w:val="center"/>
          </w:tcPr>
          <w:p>
            <w:pPr>
              <w:pStyle w:val="16"/>
              <w:keepNext w:val="0"/>
              <w:adjustRightInd/>
              <w:spacing w:before="0" w:after="0" w:line="240" w:lineRule="auto"/>
              <w:textAlignment w:val="auto"/>
              <w:rPr>
                <w:rFonts w:ascii="宋体" w:hAnsi="宋体"/>
                <w:color w:val="auto"/>
                <w:spacing w:val="0"/>
                <w:kern w:val="2"/>
                <w:szCs w:val="24"/>
                <w:highlight w:val="none"/>
              </w:rPr>
            </w:pPr>
          </w:p>
        </w:tc>
        <w:tc>
          <w:tcPr>
            <w:tcW w:w="1968"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3</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完全理解并接受对投标人的各项须知、规约要求和责任义务</w:t>
            </w:r>
          </w:p>
        </w:tc>
        <w:tc>
          <w:tcPr>
            <w:tcW w:w="739" w:type="dxa"/>
            <w:noWrap w:val="0"/>
            <w:vAlign w:val="center"/>
          </w:tcPr>
          <w:p>
            <w:pPr>
              <w:jc w:val="center"/>
              <w:rPr>
                <w:rFonts w:ascii="宋体" w:hAnsi="宋体"/>
                <w:color w:val="auto"/>
                <w:sz w:val="24"/>
                <w:szCs w:val="24"/>
                <w:highlight w:val="none"/>
              </w:rPr>
            </w:pPr>
          </w:p>
        </w:tc>
        <w:tc>
          <w:tcPr>
            <w:tcW w:w="1968" w:type="dxa"/>
            <w:noWrap w:val="0"/>
            <w:vAlign w:val="center"/>
          </w:tcPr>
          <w:p>
            <w:pPr>
              <w:ind w:right="-35"/>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4</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投标有效期：投标有效期为自提交投标文件起至确定正式中标人止不少于90天，中标人有效期至项目验收之日</w:t>
            </w:r>
          </w:p>
        </w:tc>
        <w:tc>
          <w:tcPr>
            <w:tcW w:w="739" w:type="dxa"/>
            <w:noWrap w:val="0"/>
            <w:vAlign w:val="center"/>
          </w:tcPr>
          <w:p>
            <w:pPr>
              <w:jc w:val="center"/>
              <w:rPr>
                <w:rFonts w:ascii="宋体" w:hAnsi="宋体"/>
                <w:color w:val="auto"/>
                <w:sz w:val="24"/>
                <w:szCs w:val="24"/>
                <w:highlight w:val="none"/>
              </w:rPr>
            </w:pPr>
          </w:p>
        </w:tc>
        <w:tc>
          <w:tcPr>
            <w:tcW w:w="1968" w:type="dxa"/>
            <w:noWrap w:val="0"/>
            <w:vAlign w:val="center"/>
          </w:tcPr>
          <w:p>
            <w:pPr>
              <w:ind w:right="-35"/>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5</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报价内容均涵盖报价要求之一切费用和伴随服务</w:t>
            </w:r>
          </w:p>
        </w:tc>
        <w:tc>
          <w:tcPr>
            <w:tcW w:w="739" w:type="dxa"/>
            <w:noWrap w:val="0"/>
            <w:vAlign w:val="center"/>
          </w:tcPr>
          <w:p>
            <w:pPr>
              <w:jc w:val="center"/>
              <w:rPr>
                <w:rFonts w:ascii="宋体" w:hAnsi="宋体"/>
                <w:color w:val="auto"/>
                <w:sz w:val="24"/>
                <w:szCs w:val="24"/>
                <w:highlight w:val="none"/>
              </w:rPr>
            </w:pPr>
          </w:p>
        </w:tc>
        <w:tc>
          <w:tcPr>
            <w:tcW w:w="1968" w:type="dxa"/>
            <w:noWrap w:val="0"/>
            <w:vAlign w:val="center"/>
          </w:tcPr>
          <w:p>
            <w:pPr>
              <w:pStyle w:val="16"/>
              <w:keepNext w:val="0"/>
              <w:adjustRightInd/>
              <w:spacing w:before="0" w:after="0" w:line="240" w:lineRule="auto"/>
              <w:textAlignment w:val="auto"/>
              <w:rPr>
                <w:rFonts w:ascii="宋体" w:hAnsi="宋体"/>
                <w:color w:val="auto"/>
                <w:spacing w:val="0"/>
                <w:kern w:val="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6</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所提供的报价按招标文件要求计算且未超过政府采购预算</w:t>
            </w:r>
          </w:p>
        </w:tc>
        <w:tc>
          <w:tcPr>
            <w:tcW w:w="739" w:type="dxa"/>
            <w:noWrap w:val="0"/>
            <w:vAlign w:val="center"/>
          </w:tcPr>
          <w:p>
            <w:pPr>
              <w:jc w:val="center"/>
              <w:rPr>
                <w:rFonts w:ascii="宋体" w:hAnsi="宋体"/>
                <w:color w:val="auto"/>
                <w:sz w:val="24"/>
                <w:szCs w:val="24"/>
                <w:highlight w:val="none"/>
              </w:rPr>
            </w:pPr>
          </w:p>
        </w:tc>
        <w:tc>
          <w:tcPr>
            <w:tcW w:w="1968"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7</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服务期限符合招标文件要求</w:t>
            </w:r>
          </w:p>
        </w:tc>
        <w:tc>
          <w:tcPr>
            <w:tcW w:w="739" w:type="dxa"/>
            <w:noWrap w:val="0"/>
            <w:vAlign w:val="center"/>
          </w:tcPr>
          <w:p>
            <w:pPr>
              <w:jc w:val="center"/>
              <w:rPr>
                <w:rFonts w:ascii="宋体" w:hAnsi="宋体"/>
                <w:color w:val="auto"/>
                <w:sz w:val="24"/>
                <w:szCs w:val="24"/>
                <w:highlight w:val="none"/>
              </w:rPr>
            </w:pPr>
          </w:p>
        </w:tc>
        <w:tc>
          <w:tcPr>
            <w:tcW w:w="1968"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8</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服务承诺及要求符合招标文件要求</w:t>
            </w:r>
          </w:p>
        </w:tc>
        <w:tc>
          <w:tcPr>
            <w:tcW w:w="739" w:type="dxa"/>
            <w:noWrap w:val="0"/>
            <w:vAlign w:val="center"/>
          </w:tcPr>
          <w:p>
            <w:pPr>
              <w:jc w:val="center"/>
              <w:rPr>
                <w:rFonts w:ascii="宋体" w:hAnsi="宋体"/>
                <w:color w:val="auto"/>
                <w:sz w:val="24"/>
                <w:szCs w:val="24"/>
                <w:highlight w:val="none"/>
                <w:lang w:val="en-GB"/>
              </w:rPr>
            </w:pPr>
          </w:p>
        </w:tc>
        <w:tc>
          <w:tcPr>
            <w:tcW w:w="1968" w:type="dxa"/>
            <w:noWrap w:val="0"/>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9</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同意按本项目要求缴付相关款项</w:t>
            </w:r>
          </w:p>
        </w:tc>
        <w:tc>
          <w:tcPr>
            <w:tcW w:w="739" w:type="dxa"/>
            <w:noWrap w:val="0"/>
            <w:vAlign w:val="center"/>
          </w:tcPr>
          <w:p>
            <w:pPr>
              <w:jc w:val="center"/>
              <w:rPr>
                <w:rFonts w:ascii="宋体" w:hAnsi="宋体"/>
                <w:color w:val="auto"/>
                <w:sz w:val="24"/>
                <w:szCs w:val="24"/>
                <w:highlight w:val="none"/>
              </w:rPr>
            </w:pPr>
          </w:p>
        </w:tc>
        <w:tc>
          <w:tcPr>
            <w:tcW w:w="1968" w:type="dxa"/>
            <w:noWrap w:val="0"/>
            <w:vAlign w:val="center"/>
          </w:tcPr>
          <w:p>
            <w:pPr>
              <w:pStyle w:val="16"/>
              <w:keepNext w:val="0"/>
              <w:adjustRightInd/>
              <w:spacing w:before="0" w:after="0" w:line="240" w:lineRule="auto"/>
              <w:textAlignment w:val="auto"/>
              <w:rPr>
                <w:rFonts w:ascii="宋体" w:hAnsi="宋体"/>
                <w:color w:val="auto"/>
                <w:spacing w:val="0"/>
                <w:kern w:val="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10</w:t>
            </w:r>
          </w:p>
        </w:tc>
        <w:tc>
          <w:tcPr>
            <w:tcW w:w="5687" w:type="dxa"/>
            <w:noWrap w:val="0"/>
            <w:vAlign w:val="center"/>
          </w:tcPr>
          <w:p>
            <w:pPr>
              <w:pStyle w:val="8"/>
              <w:rPr>
                <w:rFonts w:ascii="宋体" w:hAnsi="宋体"/>
                <w:color w:val="auto"/>
                <w:sz w:val="24"/>
                <w:szCs w:val="24"/>
                <w:highlight w:val="none"/>
              </w:rPr>
            </w:pPr>
            <w:r>
              <w:rPr>
                <w:rFonts w:hint="eastAsia" w:ascii="宋体" w:hAnsi="宋体"/>
                <w:color w:val="auto"/>
                <w:sz w:val="24"/>
                <w:szCs w:val="24"/>
                <w:highlight w:val="none"/>
              </w:rPr>
              <w:t>同意采购人以任何形式对我方投标文件内容的真实性和有效性进行审查、验证</w:t>
            </w:r>
          </w:p>
        </w:tc>
        <w:tc>
          <w:tcPr>
            <w:tcW w:w="739" w:type="dxa"/>
            <w:noWrap w:val="0"/>
            <w:vAlign w:val="center"/>
          </w:tcPr>
          <w:p>
            <w:pPr>
              <w:pStyle w:val="14"/>
              <w:rPr>
                <w:rFonts w:ascii="宋体" w:hAnsi="宋体"/>
                <w:b w:val="0"/>
                <w:color w:val="auto"/>
                <w:szCs w:val="24"/>
                <w:highlight w:val="none"/>
              </w:rPr>
            </w:pPr>
          </w:p>
        </w:tc>
        <w:tc>
          <w:tcPr>
            <w:tcW w:w="1968" w:type="dxa"/>
            <w:noWrap w:val="0"/>
            <w:vAlign w:val="center"/>
          </w:tcPr>
          <w:p>
            <w:pPr>
              <w:pStyle w:val="16"/>
              <w:keepNext w:val="0"/>
              <w:adjustRightInd/>
              <w:spacing w:before="0" w:after="0" w:line="240" w:lineRule="auto"/>
              <w:jc w:val="both"/>
              <w:textAlignment w:val="auto"/>
              <w:rPr>
                <w:rFonts w:ascii="宋体" w:hAnsi="宋体"/>
                <w:color w:val="auto"/>
                <w:spacing w:val="0"/>
                <w:kern w:val="2"/>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67"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w:t>
            </w:r>
          </w:p>
        </w:tc>
        <w:tc>
          <w:tcPr>
            <w:tcW w:w="5687"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其他商务条款偏离说明：</w:t>
            </w:r>
          </w:p>
        </w:tc>
        <w:tc>
          <w:tcPr>
            <w:tcW w:w="739" w:type="dxa"/>
            <w:noWrap w:val="0"/>
            <w:vAlign w:val="center"/>
          </w:tcPr>
          <w:p>
            <w:pPr>
              <w:pStyle w:val="14"/>
              <w:rPr>
                <w:rFonts w:ascii="宋体" w:hAnsi="宋体"/>
                <w:b w:val="0"/>
                <w:color w:val="auto"/>
                <w:szCs w:val="24"/>
                <w:highlight w:val="none"/>
              </w:rPr>
            </w:pPr>
          </w:p>
        </w:tc>
        <w:tc>
          <w:tcPr>
            <w:tcW w:w="1968" w:type="dxa"/>
            <w:noWrap w:val="0"/>
            <w:vAlign w:val="center"/>
          </w:tcPr>
          <w:p>
            <w:pPr>
              <w:pStyle w:val="16"/>
              <w:keepNext w:val="0"/>
              <w:adjustRightInd/>
              <w:spacing w:before="0" w:after="0" w:line="240" w:lineRule="auto"/>
              <w:jc w:val="both"/>
              <w:textAlignment w:val="auto"/>
              <w:rPr>
                <w:rFonts w:ascii="宋体" w:hAnsi="宋体"/>
                <w:color w:val="auto"/>
                <w:spacing w:val="0"/>
                <w:kern w:val="2"/>
                <w:szCs w:val="24"/>
                <w:highlight w:val="none"/>
              </w:rPr>
            </w:pPr>
          </w:p>
        </w:tc>
      </w:tr>
    </w:tbl>
    <w:p>
      <w:pPr>
        <w:ind w:left="720" w:hanging="720" w:hangingChars="300"/>
        <w:rPr>
          <w:rFonts w:ascii="宋体" w:hAnsi="宋体"/>
          <w:color w:val="auto"/>
          <w:sz w:val="24"/>
          <w:szCs w:val="24"/>
          <w:highlight w:val="none"/>
          <w:lang w:val="en-GB"/>
        </w:rPr>
      </w:pPr>
    </w:p>
    <w:p>
      <w:pPr>
        <w:spacing w:line="360" w:lineRule="auto"/>
        <w:rPr>
          <w:rFonts w:ascii="宋体" w:hAnsi="宋体"/>
          <w:color w:val="auto"/>
          <w:sz w:val="24"/>
          <w:szCs w:val="24"/>
          <w:highlight w:val="none"/>
          <w:lang w:val="en-GB"/>
        </w:rPr>
      </w:pPr>
      <w:r>
        <w:rPr>
          <w:rFonts w:hint="eastAsia" w:ascii="宋体" w:hAnsi="宋体"/>
          <w:color w:val="auto"/>
          <w:sz w:val="24"/>
          <w:szCs w:val="24"/>
          <w:highlight w:val="none"/>
          <w:lang w:val="en-GB"/>
        </w:rPr>
        <w:t>说明：1.</w:t>
      </w:r>
      <w:r>
        <w:rPr>
          <w:rFonts w:hint="eastAsia" w:ascii="宋体" w:hAnsi="宋体"/>
          <w:color w:val="auto"/>
          <w:sz w:val="24"/>
          <w:szCs w:val="24"/>
          <w:highlight w:val="none"/>
        </w:rPr>
        <w:t>对</w:t>
      </w:r>
      <w:r>
        <w:rPr>
          <w:rFonts w:hint="eastAsia" w:ascii="宋体" w:hAnsi="宋体"/>
          <w:color w:val="auto"/>
          <w:sz w:val="24"/>
          <w:szCs w:val="24"/>
          <w:highlight w:val="none"/>
          <w:lang w:val="en-GB"/>
        </w:rPr>
        <w:t>于上述要求，如投标人完全响应，则请在“是否响应”栏内打“√”，对空白或打“×”视为偏离，请在“偏离说明”栏内扼要说明偏离情况。</w:t>
      </w:r>
    </w:p>
    <w:p>
      <w:pPr>
        <w:spacing w:line="360" w:lineRule="auto"/>
        <w:rPr>
          <w:rFonts w:ascii="宋体" w:hAnsi="宋体"/>
          <w:color w:val="auto"/>
          <w:sz w:val="24"/>
          <w:szCs w:val="24"/>
          <w:highlight w:val="none"/>
          <w:lang w:val="en-GB"/>
        </w:rPr>
      </w:pPr>
      <w:r>
        <w:rPr>
          <w:rFonts w:hint="eastAsia" w:ascii="宋体" w:hAnsi="宋体"/>
          <w:color w:val="auto"/>
          <w:sz w:val="24"/>
          <w:szCs w:val="24"/>
          <w:highlight w:val="none"/>
          <w:lang w:val="en-GB"/>
        </w:rPr>
        <w:t>2.此表内容必须与实施方案中所介绍的内容一致。</w:t>
      </w:r>
    </w:p>
    <w:p>
      <w:pPr>
        <w:spacing w:line="360" w:lineRule="auto"/>
        <w:rPr>
          <w:rFonts w:ascii="宋体" w:hAnsi="宋体"/>
          <w:color w:val="auto"/>
          <w:sz w:val="24"/>
          <w:szCs w:val="24"/>
          <w:highlight w:val="none"/>
          <w:lang w:val="en-GB"/>
        </w:rPr>
      </w:pPr>
      <w:r>
        <w:rPr>
          <w:rFonts w:hint="eastAsia" w:ascii="宋体" w:hAnsi="宋体"/>
          <w:color w:val="auto"/>
          <w:sz w:val="24"/>
          <w:szCs w:val="24"/>
          <w:highlight w:val="none"/>
          <w:lang w:val="en-GB"/>
        </w:rPr>
        <w:t>3.投标人未在上表中逐一响应的且未在其他地方陈述的条款，视作投标人已经承诺按照招标文件“采购需求”要求履行，在投标文件其他地方有具体明确陈述的，以其他地方为准。</w:t>
      </w:r>
    </w:p>
    <w:p>
      <w:pPr>
        <w:spacing w:line="360" w:lineRule="auto"/>
        <w:ind w:left="720" w:hanging="720" w:hangingChars="300"/>
        <w:rPr>
          <w:rFonts w:ascii="宋体" w:hAnsi="宋体"/>
          <w:color w:val="auto"/>
          <w:sz w:val="24"/>
          <w:szCs w:val="24"/>
          <w:highlight w:val="none"/>
          <w:lang w:val="en-GB"/>
        </w:rPr>
      </w:pPr>
    </w:p>
    <w:p>
      <w:pPr>
        <w:spacing w:line="360" w:lineRule="auto"/>
        <w:ind w:left="720" w:hanging="720" w:hangingChars="300"/>
        <w:rPr>
          <w:rFonts w:ascii="宋体" w:hAnsi="宋体"/>
          <w:color w:val="auto"/>
          <w:sz w:val="24"/>
          <w:szCs w:val="24"/>
          <w:highlight w:val="none"/>
          <w:lang w:val="en-GB"/>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pStyle w:val="5"/>
        <w:spacing w:after="0"/>
        <w:jc w:val="left"/>
        <w:rPr>
          <w:rFonts w:hint="eastAsia" w:ascii="宋体" w:hAnsi="宋体"/>
          <w:b/>
          <w:color w:val="auto"/>
          <w:sz w:val="24"/>
          <w:szCs w:val="24"/>
          <w:highlight w:val="none"/>
          <w:lang w:val="zh-CN"/>
        </w:rPr>
      </w:pPr>
      <w:r>
        <w:rPr>
          <w:rFonts w:ascii="宋体" w:hAnsi="宋体"/>
          <w:b/>
          <w:color w:val="auto"/>
          <w:sz w:val="24"/>
          <w:szCs w:val="24"/>
          <w:highlight w:val="none"/>
        </w:rPr>
        <w:br w:type="page"/>
      </w:r>
      <w:r>
        <w:rPr>
          <w:rFonts w:hint="eastAsia" w:ascii="宋体" w:hAnsi="宋体"/>
          <w:b/>
          <w:color w:val="auto"/>
          <w:sz w:val="24"/>
          <w:szCs w:val="24"/>
          <w:highlight w:val="none"/>
        </w:rPr>
        <w:t>五</w:t>
      </w:r>
      <w:r>
        <w:rPr>
          <w:rFonts w:hint="eastAsia" w:ascii="宋体" w:hAnsi="宋体"/>
          <w:b/>
          <w:color w:val="auto"/>
          <w:sz w:val="24"/>
          <w:szCs w:val="24"/>
          <w:highlight w:val="none"/>
          <w:lang w:val="zh-CN"/>
        </w:rPr>
        <w:t>、</w:t>
      </w:r>
      <w:r>
        <w:rPr>
          <w:rFonts w:hint="eastAsia" w:ascii="宋体" w:hAnsi="宋体"/>
          <w:b/>
          <w:color w:val="auto"/>
          <w:sz w:val="24"/>
          <w:szCs w:val="24"/>
          <w:highlight w:val="none"/>
          <w:lang w:val="en-US" w:eastAsia="zh-CN"/>
        </w:rPr>
        <w:t>技术</w:t>
      </w:r>
      <w:r>
        <w:rPr>
          <w:rFonts w:hint="eastAsia" w:ascii="宋体" w:hAnsi="宋体"/>
          <w:b/>
          <w:color w:val="auto"/>
          <w:sz w:val="24"/>
          <w:szCs w:val="24"/>
          <w:highlight w:val="none"/>
          <w:lang w:val="zh-CN"/>
        </w:rPr>
        <w:t>服务部分</w:t>
      </w:r>
    </w:p>
    <w:p>
      <w:pPr>
        <w:pStyle w:val="5"/>
        <w:spacing w:after="0"/>
        <w:jc w:val="left"/>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5.1服务条款响应表</w:t>
      </w:r>
    </w:p>
    <w:p>
      <w:pPr>
        <w:pStyle w:val="5"/>
        <w:spacing w:after="0"/>
        <w:jc w:val="left"/>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（1）实质性指标“★”条款响应表</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2381"/>
        <w:gridCol w:w="2575"/>
        <w:gridCol w:w="2078"/>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3"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序号</w:t>
            </w:r>
          </w:p>
        </w:tc>
        <w:tc>
          <w:tcPr>
            <w:tcW w:w="2381"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招标服务要求</w:t>
            </w:r>
          </w:p>
        </w:tc>
        <w:tc>
          <w:tcPr>
            <w:tcW w:w="2575"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投标服务承诺</w:t>
            </w:r>
          </w:p>
        </w:tc>
        <w:tc>
          <w:tcPr>
            <w:tcW w:w="2078" w:type="dxa"/>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是否偏离（无偏离/正偏离/负偏离）</w:t>
            </w:r>
          </w:p>
        </w:tc>
        <w:tc>
          <w:tcPr>
            <w:tcW w:w="1275" w:type="dxa"/>
            <w:noWrap w:val="0"/>
            <w:vAlign w:val="center"/>
          </w:tcPr>
          <w:p>
            <w:pPr>
              <w:ind w:right="-2"/>
              <w:jc w:val="center"/>
              <w:rPr>
                <w:rFonts w:ascii="宋体" w:hAnsi="宋体"/>
                <w:color w:val="auto"/>
                <w:sz w:val="24"/>
                <w:szCs w:val="24"/>
                <w:highlight w:val="none"/>
              </w:rPr>
            </w:pPr>
            <w:r>
              <w:rPr>
                <w:rFonts w:hint="eastAsia" w:ascii="宋体" w:hAnsi="宋体"/>
                <w:color w:val="auto"/>
                <w:sz w:val="24"/>
                <w:szCs w:val="24"/>
                <w:highlight w:val="none"/>
              </w:rPr>
              <w:t>证明文件页码数（如有）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3"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1</w:t>
            </w:r>
          </w:p>
        </w:tc>
        <w:tc>
          <w:tcPr>
            <w:tcW w:w="2381" w:type="dxa"/>
            <w:noWrap w:val="0"/>
            <w:vAlign w:val="top"/>
          </w:tcPr>
          <w:p>
            <w:pPr>
              <w:jc w:val="center"/>
              <w:rPr>
                <w:rFonts w:ascii="宋体" w:hAnsi="宋体"/>
                <w:color w:val="auto"/>
                <w:sz w:val="24"/>
                <w:szCs w:val="24"/>
                <w:highlight w:val="none"/>
              </w:rPr>
            </w:pPr>
          </w:p>
        </w:tc>
        <w:tc>
          <w:tcPr>
            <w:tcW w:w="2575" w:type="dxa"/>
            <w:noWrap w:val="0"/>
            <w:vAlign w:val="top"/>
          </w:tcPr>
          <w:p>
            <w:pPr>
              <w:rPr>
                <w:rFonts w:ascii="宋体" w:hAnsi="宋体"/>
                <w:color w:val="auto"/>
                <w:sz w:val="24"/>
                <w:szCs w:val="24"/>
                <w:highlight w:val="none"/>
              </w:rPr>
            </w:pPr>
            <w:r>
              <w:rPr>
                <w:rFonts w:hint="eastAsia" w:ascii="宋体" w:hAnsi="宋体"/>
                <w:i/>
                <w:color w:val="auto"/>
                <w:sz w:val="24"/>
                <w:szCs w:val="24"/>
                <w:highlight w:val="none"/>
              </w:rPr>
              <w:t>根据投标人实际响应内容逐条填写（下同）</w:t>
            </w:r>
          </w:p>
        </w:tc>
        <w:tc>
          <w:tcPr>
            <w:tcW w:w="2078" w:type="dxa"/>
            <w:noWrap w:val="0"/>
            <w:vAlign w:val="top"/>
          </w:tcPr>
          <w:p>
            <w:pPr>
              <w:rPr>
                <w:rFonts w:ascii="宋体" w:hAnsi="宋体"/>
                <w:color w:val="auto"/>
                <w:sz w:val="24"/>
                <w:szCs w:val="24"/>
                <w:highlight w:val="none"/>
              </w:rPr>
            </w:pPr>
          </w:p>
        </w:tc>
        <w:tc>
          <w:tcPr>
            <w:tcW w:w="1275" w:type="dxa"/>
            <w:noWrap w:val="0"/>
            <w:vAlign w:val="center"/>
          </w:tcPr>
          <w:p>
            <w:pPr>
              <w:jc w:val="center"/>
              <w:rPr>
                <w:rFonts w:ascii="宋体" w:hAnsi="宋体"/>
                <w:color w:val="auto"/>
                <w:sz w:val="24"/>
                <w:szCs w:val="24"/>
                <w:highlight w:val="none"/>
              </w:rPr>
            </w:pPr>
            <w:r>
              <w:rPr>
                <w:rFonts w:hint="eastAsia" w:ascii="宋体" w:hAnsi="宋体"/>
                <w:i/>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3"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2</w:t>
            </w:r>
          </w:p>
        </w:tc>
        <w:tc>
          <w:tcPr>
            <w:tcW w:w="2381" w:type="dxa"/>
            <w:noWrap w:val="0"/>
            <w:vAlign w:val="top"/>
          </w:tcPr>
          <w:p>
            <w:pPr>
              <w:jc w:val="center"/>
              <w:rPr>
                <w:rFonts w:ascii="宋体" w:hAnsi="宋体"/>
                <w:color w:val="auto"/>
                <w:sz w:val="24"/>
                <w:szCs w:val="24"/>
                <w:highlight w:val="none"/>
              </w:rPr>
            </w:pPr>
          </w:p>
        </w:tc>
        <w:tc>
          <w:tcPr>
            <w:tcW w:w="2575" w:type="dxa"/>
            <w:noWrap w:val="0"/>
            <w:vAlign w:val="top"/>
          </w:tcPr>
          <w:p>
            <w:pPr>
              <w:rPr>
                <w:rFonts w:ascii="宋体" w:hAnsi="宋体"/>
                <w:color w:val="auto"/>
                <w:sz w:val="24"/>
                <w:szCs w:val="24"/>
                <w:highlight w:val="none"/>
              </w:rPr>
            </w:pPr>
          </w:p>
        </w:tc>
        <w:tc>
          <w:tcPr>
            <w:tcW w:w="2078" w:type="dxa"/>
            <w:noWrap w:val="0"/>
            <w:vAlign w:val="top"/>
          </w:tcPr>
          <w:p>
            <w:pPr>
              <w:rPr>
                <w:rFonts w:ascii="宋体" w:hAnsi="宋体"/>
                <w:color w:val="auto"/>
                <w:sz w:val="24"/>
                <w:szCs w:val="24"/>
                <w:highlight w:val="none"/>
              </w:rPr>
            </w:pPr>
          </w:p>
        </w:tc>
        <w:tc>
          <w:tcPr>
            <w:tcW w:w="1275" w:type="dxa"/>
            <w:noWrap w:val="0"/>
            <w:vAlign w:val="top"/>
          </w:tcPr>
          <w:p>
            <w:pP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3" w:type="dxa"/>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3</w:t>
            </w:r>
          </w:p>
        </w:tc>
        <w:tc>
          <w:tcPr>
            <w:tcW w:w="2381" w:type="dxa"/>
            <w:noWrap w:val="0"/>
            <w:vAlign w:val="top"/>
          </w:tcPr>
          <w:p>
            <w:pPr>
              <w:jc w:val="center"/>
              <w:rPr>
                <w:rFonts w:ascii="宋体" w:hAnsi="宋体"/>
                <w:color w:val="auto"/>
                <w:sz w:val="24"/>
                <w:szCs w:val="24"/>
                <w:highlight w:val="none"/>
              </w:rPr>
            </w:pPr>
          </w:p>
        </w:tc>
        <w:tc>
          <w:tcPr>
            <w:tcW w:w="2575" w:type="dxa"/>
            <w:noWrap w:val="0"/>
            <w:vAlign w:val="top"/>
          </w:tcPr>
          <w:p>
            <w:pPr>
              <w:rPr>
                <w:rFonts w:ascii="宋体" w:hAnsi="宋体"/>
                <w:color w:val="auto"/>
                <w:sz w:val="24"/>
                <w:szCs w:val="24"/>
                <w:highlight w:val="none"/>
              </w:rPr>
            </w:pPr>
          </w:p>
        </w:tc>
        <w:tc>
          <w:tcPr>
            <w:tcW w:w="2078" w:type="dxa"/>
            <w:noWrap w:val="0"/>
            <w:vAlign w:val="top"/>
          </w:tcPr>
          <w:p>
            <w:pPr>
              <w:rPr>
                <w:rFonts w:ascii="宋体" w:hAnsi="宋体"/>
                <w:color w:val="auto"/>
                <w:sz w:val="24"/>
                <w:szCs w:val="24"/>
                <w:highlight w:val="none"/>
              </w:rPr>
            </w:pPr>
          </w:p>
        </w:tc>
        <w:tc>
          <w:tcPr>
            <w:tcW w:w="1275" w:type="dxa"/>
            <w:noWrap w:val="0"/>
            <w:vAlign w:val="top"/>
          </w:tcPr>
          <w:p>
            <w:pP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3" w:type="dxa"/>
            <w:noWrap w:val="0"/>
            <w:vAlign w:val="center"/>
          </w:tcPr>
          <w:p>
            <w:pPr>
              <w:jc w:val="center"/>
              <w:rPr>
                <w:rFonts w:ascii="宋体" w:hAnsi="宋体"/>
                <w:color w:val="auto"/>
                <w:sz w:val="24"/>
                <w:szCs w:val="24"/>
                <w:highlight w:val="none"/>
              </w:rPr>
            </w:pPr>
            <w:r>
              <w:rPr>
                <w:rFonts w:ascii="宋体" w:hAnsi="宋体"/>
                <w:color w:val="auto"/>
                <w:sz w:val="24"/>
                <w:szCs w:val="24"/>
                <w:highlight w:val="none"/>
              </w:rPr>
              <w:t>…</w:t>
            </w:r>
          </w:p>
        </w:tc>
        <w:tc>
          <w:tcPr>
            <w:tcW w:w="2381" w:type="dxa"/>
            <w:noWrap w:val="0"/>
            <w:vAlign w:val="top"/>
          </w:tcPr>
          <w:p>
            <w:pPr>
              <w:rPr>
                <w:rFonts w:ascii="宋体" w:hAnsi="宋体"/>
                <w:color w:val="auto"/>
                <w:sz w:val="24"/>
                <w:szCs w:val="24"/>
                <w:highlight w:val="none"/>
              </w:rPr>
            </w:pPr>
          </w:p>
        </w:tc>
        <w:tc>
          <w:tcPr>
            <w:tcW w:w="2575" w:type="dxa"/>
            <w:noWrap w:val="0"/>
            <w:vAlign w:val="top"/>
          </w:tcPr>
          <w:p>
            <w:pPr>
              <w:rPr>
                <w:rFonts w:ascii="宋体" w:hAnsi="宋体"/>
                <w:color w:val="auto"/>
                <w:sz w:val="24"/>
                <w:szCs w:val="24"/>
                <w:highlight w:val="none"/>
              </w:rPr>
            </w:pPr>
          </w:p>
        </w:tc>
        <w:tc>
          <w:tcPr>
            <w:tcW w:w="2078" w:type="dxa"/>
            <w:noWrap w:val="0"/>
            <w:vAlign w:val="top"/>
          </w:tcPr>
          <w:p>
            <w:pPr>
              <w:rPr>
                <w:rFonts w:ascii="宋体" w:hAnsi="宋体"/>
                <w:color w:val="auto"/>
                <w:sz w:val="24"/>
                <w:szCs w:val="24"/>
                <w:highlight w:val="none"/>
              </w:rPr>
            </w:pPr>
          </w:p>
        </w:tc>
        <w:tc>
          <w:tcPr>
            <w:tcW w:w="1275" w:type="dxa"/>
            <w:noWrap w:val="0"/>
            <w:vAlign w:val="top"/>
          </w:tcPr>
          <w:p>
            <w:pPr>
              <w:rPr>
                <w:rFonts w:ascii="宋体" w:hAnsi="宋体"/>
                <w:color w:val="auto"/>
                <w:sz w:val="24"/>
                <w:szCs w:val="24"/>
                <w:highlight w:val="none"/>
              </w:rPr>
            </w:pPr>
          </w:p>
        </w:tc>
      </w:tr>
    </w:tbl>
    <w:p>
      <w:pPr>
        <w:rPr>
          <w:rFonts w:ascii="宋体" w:hAnsi="宋体"/>
          <w:color w:val="auto"/>
          <w:sz w:val="24"/>
          <w:szCs w:val="24"/>
          <w:highlight w:val="none"/>
        </w:rPr>
      </w:pPr>
    </w:p>
    <w:p>
      <w:pPr>
        <w:spacing w:line="360" w:lineRule="auto"/>
        <w:rPr>
          <w:rFonts w:ascii="宋体" w:hAnsi="宋体"/>
          <w:color w:val="auto"/>
          <w:sz w:val="24"/>
          <w:szCs w:val="24"/>
          <w:highlight w:val="none"/>
        </w:rPr>
      </w:pPr>
      <w:r>
        <w:rPr>
          <w:rFonts w:hint="eastAsia" w:ascii="宋体" w:hAnsi="宋体"/>
          <w:color w:val="auto"/>
          <w:sz w:val="24"/>
          <w:szCs w:val="24"/>
          <w:highlight w:val="none"/>
        </w:rPr>
        <w:t>说明：1.</w:t>
      </w:r>
      <w:r>
        <w:rPr>
          <w:rFonts w:hint="eastAsia" w:ascii="宋体" w:hAnsi="宋体"/>
          <w:b/>
          <w:color w:val="auto"/>
          <w:sz w:val="24"/>
          <w:szCs w:val="24"/>
          <w:highlight w:val="none"/>
        </w:rPr>
        <w:t>投标人必须对应招标文件“采购需求”中“★”条款内容逐条响应。带“★”条款必须实质性响应，负偏离（不满足要求）将导致投标无效。</w:t>
      </w:r>
    </w:p>
    <w:p>
      <w:pPr>
        <w:spacing w:line="360" w:lineRule="auto"/>
        <w:rPr>
          <w:rFonts w:ascii="宋体" w:hAnsi="宋体"/>
          <w:color w:val="auto"/>
          <w:sz w:val="24"/>
          <w:szCs w:val="24"/>
          <w:highlight w:val="none"/>
        </w:rPr>
      </w:pPr>
      <w:r>
        <w:rPr>
          <w:rFonts w:hint="eastAsia" w:ascii="宋体" w:hAnsi="宋体"/>
          <w:color w:val="auto"/>
          <w:sz w:val="24"/>
          <w:szCs w:val="24"/>
          <w:highlight w:val="none"/>
          <w:lang w:val="en-GB"/>
        </w:rPr>
        <w:t>2.</w:t>
      </w:r>
      <w:r>
        <w:rPr>
          <w:rFonts w:hint="eastAsia" w:ascii="宋体" w:hAnsi="宋体"/>
          <w:color w:val="auto"/>
          <w:sz w:val="24"/>
          <w:szCs w:val="24"/>
          <w:highlight w:val="none"/>
        </w:rPr>
        <w:t>投标人响应采购需求应具体、明确，含糊不清、不确切或伪造、变造证明材料的，按照不完全响应或者完全不响应处理。构成提供虚假材料的，移送监管部门查处。</w:t>
      </w:r>
    </w:p>
    <w:p>
      <w:pPr>
        <w:spacing w:line="360" w:lineRule="auto"/>
        <w:ind w:firstLine="720" w:firstLineChars="300"/>
        <w:rPr>
          <w:rFonts w:ascii="宋体" w:hAnsi="宋体"/>
          <w:bCs/>
          <w:color w:val="auto"/>
          <w:sz w:val="24"/>
          <w:szCs w:val="24"/>
          <w:highlight w:val="none"/>
        </w:rPr>
      </w:pPr>
    </w:p>
    <w:p>
      <w:pPr>
        <w:spacing w:line="360" w:lineRule="auto"/>
        <w:ind w:firstLine="720" w:firstLineChars="300"/>
        <w:rPr>
          <w:rFonts w:ascii="宋体" w:hAnsi="宋体"/>
          <w:color w:val="auto"/>
          <w:sz w:val="24"/>
          <w:szCs w:val="24"/>
          <w:highlight w:val="none"/>
        </w:rPr>
      </w:pPr>
    </w:p>
    <w:p>
      <w:pPr>
        <w:spacing w:line="360" w:lineRule="auto"/>
        <w:rPr>
          <w:rFonts w:ascii="宋体" w:hAnsi="宋体"/>
          <w:color w:val="auto"/>
          <w:sz w:val="24"/>
          <w:szCs w:val="24"/>
          <w:highlight w:val="none"/>
          <w:lang w:val="en-GB"/>
        </w:rPr>
      </w:pPr>
    </w:p>
    <w:p>
      <w:pPr>
        <w:spacing w:line="36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rPr>
        <w:t>（2）采购需求非“★”条款响应表</w:t>
      </w:r>
    </w:p>
    <w:tbl>
      <w:tblPr>
        <w:tblStyle w:val="10"/>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428"/>
        <w:gridCol w:w="1862"/>
        <w:gridCol w:w="2030"/>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序号</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招标服务要求</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投标服务承诺</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是否偏离（无偏离/正偏离/负偏离）</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证明文件页码数（如有）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1</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862"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i/>
                <w:color w:val="auto"/>
                <w:sz w:val="24"/>
                <w:szCs w:val="24"/>
                <w:highlight w:val="none"/>
              </w:rPr>
              <w:t>根据投标人实际响应内容逐条填写（下同）</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243"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i/>
                <w:color w:val="auto"/>
                <w:sz w:val="24"/>
                <w:szCs w:val="24"/>
                <w:highlight w:val="none"/>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2</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862"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2030"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243"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hint="eastAsia" w:ascii="宋体" w:hAnsi="宋体"/>
                <w:color w:val="auto"/>
                <w:sz w:val="24"/>
                <w:szCs w:val="24"/>
                <w:highlight w:val="none"/>
              </w:rPr>
              <w:t>3</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862"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2030"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243"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r>
              <w:rPr>
                <w:rFonts w:ascii="宋体" w:hAnsi="宋体"/>
                <w:color w:val="auto"/>
                <w:sz w:val="24"/>
                <w:szCs w:val="24"/>
                <w:highlight w:val="none"/>
              </w:rPr>
              <w:t>…</w:t>
            </w:r>
          </w:p>
        </w:tc>
        <w:tc>
          <w:tcPr>
            <w:tcW w:w="3428"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862"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2030"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c>
          <w:tcPr>
            <w:tcW w:w="1243"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4"/>
                <w:highlight w:val="none"/>
              </w:rPr>
            </w:pPr>
          </w:p>
        </w:tc>
      </w:tr>
    </w:tbl>
    <w:p>
      <w:pPr>
        <w:rPr>
          <w:rFonts w:ascii="宋体" w:hAnsi="宋体"/>
          <w:color w:val="auto"/>
          <w:sz w:val="24"/>
          <w:szCs w:val="24"/>
          <w:highlight w:val="none"/>
        </w:rPr>
      </w:pPr>
    </w:p>
    <w:p>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说明：</w:t>
      </w:r>
    </w:p>
    <w:p>
      <w:pPr>
        <w:spacing w:line="360" w:lineRule="auto"/>
        <w:rPr>
          <w:rFonts w:hint="eastAsia" w:ascii="宋体" w:hAnsi="宋体"/>
          <w:b/>
          <w:color w:val="auto"/>
          <w:sz w:val="24"/>
          <w:szCs w:val="24"/>
          <w:highlight w:val="none"/>
        </w:rPr>
      </w:pPr>
      <w:r>
        <w:rPr>
          <w:rFonts w:hint="eastAsia" w:ascii="宋体" w:hAnsi="宋体"/>
          <w:color w:val="auto"/>
          <w:sz w:val="24"/>
          <w:szCs w:val="24"/>
          <w:highlight w:val="none"/>
        </w:rPr>
        <w:t>1.</w:t>
      </w:r>
      <w:r>
        <w:rPr>
          <w:rFonts w:hint="eastAsia" w:ascii="宋体" w:hAnsi="宋体"/>
          <w:b/>
          <w:color w:val="auto"/>
          <w:sz w:val="24"/>
          <w:szCs w:val="24"/>
          <w:highlight w:val="none"/>
        </w:rPr>
        <w:t>技术条款为评审时的参数指标，投标人必须对应招标文件第二部分“采购需求”中非“★”条款内容逐条填入上表。</w:t>
      </w:r>
    </w:p>
    <w:p>
      <w:pPr>
        <w:spacing w:line="360" w:lineRule="auto"/>
        <w:rPr>
          <w:rFonts w:ascii="宋体" w:hAnsi="宋体"/>
          <w:b/>
          <w:color w:val="auto"/>
          <w:sz w:val="24"/>
          <w:szCs w:val="24"/>
          <w:highlight w:val="none"/>
        </w:rPr>
      </w:pPr>
      <w:r>
        <w:rPr>
          <w:rFonts w:hint="eastAsia" w:ascii="宋体" w:hAnsi="宋体"/>
          <w:bCs/>
          <w:color w:val="auto"/>
          <w:sz w:val="24"/>
          <w:szCs w:val="24"/>
          <w:highlight w:val="none"/>
        </w:rPr>
        <w:t>若</w:t>
      </w:r>
      <w:r>
        <w:rPr>
          <w:rFonts w:hint="eastAsia" w:ascii="宋体" w:hAnsi="宋体"/>
          <w:bCs/>
          <w:color w:val="auto"/>
          <w:sz w:val="24"/>
          <w:szCs w:val="24"/>
          <w:highlight w:val="none"/>
          <w:lang w:val="en-GB"/>
        </w:rPr>
        <w:t>投标人</w:t>
      </w:r>
      <w:r>
        <w:rPr>
          <w:rFonts w:hint="eastAsia" w:ascii="宋体" w:hAnsi="宋体"/>
          <w:color w:val="auto"/>
          <w:sz w:val="24"/>
          <w:szCs w:val="24"/>
          <w:highlight w:val="none"/>
          <w:lang w:val="en-GB"/>
        </w:rPr>
        <w:t>未在上表中逐一响应的且未在其他地方陈述的条款，视作投标人已经承诺按照招标文件“采购需求”要求履行，在投标文件其他地方有具体明确陈述的，以其他地方为准。</w:t>
      </w:r>
    </w:p>
    <w:p>
      <w:pPr>
        <w:spacing w:line="360" w:lineRule="auto"/>
        <w:rPr>
          <w:rFonts w:ascii="宋体" w:hAnsi="宋体"/>
          <w:color w:val="auto"/>
          <w:sz w:val="24"/>
          <w:szCs w:val="24"/>
          <w:highlight w:val="none"/>
        </w:rPr>
      </w:pPr>
      <w:r>
        <w:rPr>
          <w:rFonts w:hint="eastAsia" w:ascii="宋体" w:hAnsi="宋体"/>
          <w:color w:val="auto"/>
          <w:sz w:val="24"/>
          <w:szCs w:val="24"/>
          <w:highlight w:val="none"/>
          <w:lang w:val="en-GB"/>
        </w:rPr>
        <w:t>2.</w:t>
      </w:r>
      <w:r>
        <w:rPr>
          <w:rFonts w:hint="eastAsia" w:ascii="宋体" w:hAnsi="宋体"/>
          <w:color w:val="auto"/>
          <w:sz w:val="24"/>
          <w:szCs w:val="24"/>
          <w:highlight w:val="none"/>
        </w:rPr>
        <w:t>投标人响应采购需求应具体、明确，含糊不清、不确切或伪造、变造证明材料的，按照不完全响应或者完全不响应处理。构成提供虚假材料的，移送监管部门查处。</w:t>
      </w:r>
    </w:p>
    <w:p>
      <w:pPr>
        <w:spacing w:line="36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pStyle w:val="5"/>
        <w:spacing w:after="0"/>
        <w:jc w:val="left"/>
        <w:rPr>
          <w:rFonts w:ascii="宋体" w:hAnsi="宋体"/>
          <w:bCs/>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lang w:val="zh-CN"/>
        </w:rPr>
        <w:t>5.3</w:t>
      </w:r>
      <w:r>
        <w:rPr>
          <w:rFonts w:hint="eastAsia" w:ascii="宋体" w:hAnsi="宋体"/>
          <w:b/>
          <w:color w:val="auto"/>
          <w:sz w:val="24"/>
          <w:szCs w:val="24"/>
          <w:highlight w:val="none"/>
          <w:lang w:val="en-US" w:eastAsia="zh-CN"/>
        </w:rPr>
        <w:t>技术</w:t>
      </w:r>
      <w:r>
        <w:rPr>
          <w:rFonts w:hint="eastAsia" w:ascii="宋体" w:hAnsi="宋体"/>
          <w:b/>
          <w:color w:val="auto"/>
          <w:sz w:val="24"/>
          <w:szCs w:val="24"/>
          <w:highlight w:val="none"/>
          <w:lang w:val="zh-CN"/>
        </w:rPr>
        <w:t>服务方案（</w:t>
      </w:r>
      <w:r>
        <w:rPr>
          <w:rFonts w:hint="eastAsia" w:ascii="宋体" w:hAnsi="宋体"/>
          <w:b/>
          <w:color w:val="auto"/>
          <w:sz w:val="24"/>
          <w:szCs w:val="24"/>
          <w:highlight w:val="none"/>
          <w:lang w:val="en-US" w:eastAsia="zh-CN"/>
        </w:rPr>
        <w:t>格式自拟</w:t>
      </w:r>
      <w:r>
        <w:rPr>
          <w:rFonts w:hint="eastAsia" w:ascii="宋体" w:hAnsi="宋体"/>
          <w:b/>
          <w:color w:val="auto"/>
          <w:sz w:val="24"/>
          <w:szCs w:val="24"/>
          <w:highlight w:val="none"/>
          <w:lang w:val="zh-CN"/>
        </w:rPr>
        <w:t>）</w:t>
      </w:r>
    </w:p>
    <w:p>
      <w:pPr>
        <w:spacing w:line="360" w:lineRule="auto"/>
        <w:ind w:firstLine="600" w:firstLineChars="250"/>
        <w:rPr>
          <w:rFonts w:ascii="宋体" w:hAnsi="宋体"/>
          <w:color w:val="auto"/>
          <w:sz w:val="24"/>
          <w:szCs w:val="24"/>
          <w:highlight w:val="none"/>
        </w:rPr>
      </w:pPr>
      <w:r>
        <w:rPr>
          <w:rFonts w:hint="eastAsia" w:ascii="宋体" w:hAnsi="宋体"/>
          <w:color w:val="auto"/>
          <w:sz w:val="24"/>
          <w:szCs w:val="24"/>
          <w:highlight w:val="none"/>
        </w:rPr>
        <w:t>投标人应按照招标文件的要求，根据《采购需求》要求内容做出全面响应并编制服务方案。服务方案设计必须科学合理、真实可行，能充分体现出自身技术和专业优势。对含糊不清或欠具体明确之处，评委会可视为投标人履约能力不足或响应不全。其要点和主要内容为：</w:t>
      </w:r>
    </w:p>
    <w:p>
      <w:pPr>
        <w:spacing w:line="360" w:lineRule="auto"/>
        <w:ind w:firstLine="600" w:firstLineChars="250"/>
        <w:rPr>
          <w:rFonts w:hint="eastAsia" w:ascii="宋体" w:hAnsi="宋体" w:cs="宋体"/>
          <w:color w:val="auto"/>
          <w:sz w:val="24"/>
          <w:szCs w:val="24"/>
          <w:highlight w:val="none"/>
        </w:rPr>
      </w:pPr>
      <w:bookmarkStart w:id="23" w:name="OLE_LINK3"/>
      <w:r>
        <w:rPr>
          <w:rFonts w:hint="eastAsia" w:ascii="宋体" w:hAnsi="宋体" w:cs="宋体"/>
          <w:color w:val="auto"/>
          <w:sz w:val="24"/>
          <w:szCs w:val="24"/>
          <w:highlight w:val="none"/>
        </w:rPr>
        <w:t>1.总体服务模式及配套措施。</w:t>
      </w:r>
    </w:p>
    <w:p>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2.设施设备维修保养服务管理方案。</w:t>
      </w:r>
    </w:p>
    <w:p>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3.绿化管理服务方案。</w:t>
      </w:r>
    </w:p>
    <w:p>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4.环境卫生治理方案。</w:t>
      </w:r>
    </w:p>
    <w:p>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5.突发事件应急处理方案。</w:t>
      </w:r>
    </w:p>
    <w:p>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6.培训方案。</w:t>
      </w:r>
    </w:p>
    <w:p>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7.投标人认为必要说明的其他内容</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如有</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w:t>
      </w:r>
    </w:p>
    <w:bookmarkEnd w:id="23"/>
    <w:p>
      <w:pPr>
        <w:spacing w:line="360" w:lineRule="auto"/>
        <w:rPr>
          <w:rFonts w:ascii="宋体" w:hAnsi="宋体"/>
          <w:color w:val="auto"/>
          <w:sz w:val="24"/>
          <w:szCs w:val="24"/>
          <w:highlight w:val="none"/>
        </w:rPr>
      </w:pPr>
    </w:p>
    <w:p>
      <w:pPr>
        <w:pStyle w:val="3"/>
        <w:numPr>
          <w:ilvl w:val="0"/>
          <w:numId w:val="0"/>
        </w:numPr>
        <w:rPr>
          <w:rFonts w:hAnsi="宋体"/>
          <w:color w:val="auto"/>
          <w:sz w:val="24"/>
          <w:szCs w:val="24"/>
          <w:highlight w:val="none"/>
          <w:lang w:val="en-US"/>
        </w:rPr>
      </w:pPr>
    </w:p>
    <w:p>
      <w:pPr>
        <w:pStyle w:val="5"/>
        <w:spacing w:after="0"/>
        <w:jc w:val="left"/>
        <w:rPr>
          <w:rFonts w:ascii="宋体" w:hAnsi="宋体"/>
          <w:b/>
          <w:color w:val="auto"/>
          <w:sz w:val="24"/>
          <w:szCs w:val="24"/>
          <w:highlight w:val="none"/>
        </w:rPr>
      </w:pPr>
      <w:r>
        <w:rPr>
          <w:rFonts w:ascii="宋体" w:hAnsi="宋体"/>
          <w:color w:val="auto"/>
          <w:sz w:val="24"/>
          <w:szCs w:val="24"/>
          <w:highlight w:val="none"/>
        </w:rPr>
        <w:br w:type="page"/>
      </w:r>
      <w:r>
        <w:rPr>
          <w:rFonts w:hint="eastAsia" w:ascii="宋体" w:hAnsi="宋体"/>
          <w:b/>
          <w:color w:val="auto"/>
          <w:sz w:val="24"/>
          <w:szCs w:val="24"/>
          <w:highlight w:val="none"/>
        </w:rPr>
        <w:t>六、其他部分</w:t>
      </w:r>
    </w:p>
    <w:p>
      <w:pPr>
        <w:pStyle w:val="5"/>
        <w:spacing w:after="0"/>
        <w:jc w:val="left"/>
        <w:rPr>
          <w:rFonts w:ascii="宋体" w:hAnsi="宋体"/>
          <w:color w:val="auto"/>
          <w:sz w:val="24"/>
          <w:szCs w:val="24"/>
          <w:highlight w:val="none"/>
        </w:rPr>
      </w:pPr>
      <w:r>
        <w:rPr>
          <w:rFonts w:hint="eastAsia" w:ascii="宋体" w:hAnsi="宋体"/>
          <w:b/>
          <w:color w:val="auto"/>
          <w:sz w:val="24"/>
          <w:szCs w:val="24"/>
          <w:highlight w:val="none"/>
        </w:rPr>
        <w:t>6.1</w:t>
      </w:r>
      <w:r>
        <w:rPr>
          <w:rFonts w:hint="eastAsia" w:ascii="宋体" w:hAnsi="宋体"/>
          <w:b/>
          <w:color w:val="auto"/>
          <w:sz w:val="24"/>
          <w:szCs w:val="24"/>
          <w:highlight w:val="none"/>
        </w:rPr>
        <w:fldChar w:fldCharType="begin"/>
      </w:r>
      <w:r>
        <w:rPr>
          <w:rFonts w:hint="eastAsia" w:ascii="宋体" w:hAnsi="宋体"/>
          <w:b/>
          <w:color w:val="auto"/>
          <w:sz w:val="24"/>
          <w:szCs w:val="24"/>
          <w:highlight w:val="none"/>
        </w:rPr>
        <w:instrText xml:space="preserve"> DOCVARIABLE  商务条款响应表开始  \* MERGEFORMAT </w:instrText>
      </w:r>
      <w:r>
        <w:rPr>
          <w:rFonts w:hint="eastAsia" w:ascii="宋体" w:hAnsi="宋体"/>
          <w:b/>
          <w:color w:val="auto"/>
          <w:sz w:val="24"/>
          <w:szCs w:val="24"/>
          <w:highlight w:val="none"/>
        </w:rPr>
        <w:fldChar w:fldCharType="end"/>
      </w:r>
      <w:r>
        <w:rPr>
          <w:rFonts w:hint="eastAsia" w:ascii="宋体" w:hAnsi="宋体"/>
          <w:b/>
          <w:color w:val="auto"/>
          <w:sz w:val="24"/>
          <w:szCs w:val="24"/>
          <w:highlight w:val="none"/>
        </w:rPr>
        <w:fldChar w:fldCharType="begin"/>
      </w:r>
      <w:r>
        <w:rPr>
          <w:rFonts w:hint="eastAsia" w:ascii="宋体" w:hAnsi="宋体"/>
          <w:b/>
          <w:color w:val="auto"/>
          <w:sz w:val="24"/>
          <w:szCs w:val="24"/>
          <w:highlight w:val="none"/>
        </w:rPr>
        <w:instrText xml:space="preserve"> DOCVARIABLE  商务条款响应表开始  \* MERGEFORMAT </w:instrText>
      </w:r>
      <w:r>
        <w:rPr>
          <w:rFonts w:hint="eastAsia" w:ascii="宋体" w:hAnsi="宋体"/>
          <w:b/>
          <w:color w:val="auto"/>
          <w:sz w:val="24"/>
          <w:szCs w:val="24"/>
          <w:highlight w:val="none"/>
        </w:rPr>
        <w:fldChar w:fldCharType="end"/>
      </w:r>
      <w:r>
        <w:rPr>
          <w:rFonts w:hint="eastAsia" w:ascii="宋体" w:hAnsi="宋体"/>
          <w:b/>
          <w:bCs/>
          <w:color w:val="auto"/>
          <w:sz w:val="24"/>
          <w:szCs w:val="24"/>
          <w:highlight w:val="none"/>
        </w:rPr>
        <w:t>招标代理服务费承诺书</w:t>
      </w:r>
    </w:p>
    <w:p>
      <w:pPr>
        <w:spacing w:line="360" w:lineRule="auto"/>
        <w:rPr>
          <w:rFonts w:ascii="宋体" w:hAnsi="宋体"/>
          <w:b/>
          <w:color w:val="auto"/>
          <w:sz w:val="24"/>
          <w:szCs w:val="24"/>
          <w:highlight w:val="none"/>
        </w:rPr>
      </w:pPr>
    </w:p>
    <w:p>
      <w:pPr>
        <w:spacing w:line="360" w:lineRule="auto"/>
        <w:jc w:val="center"/>
        <w:rPr>
          <w:rFonts w:ascii="宋体" w:hAnsi="宋体"/>
          <w:b/>
          <w:color w:val="auto"/>
          <w:sz w:val="24"/>
          <w:szCs w:val="24"/>
          <w:highlight w:val="none"/>
        </w:rPr>
      </w:pPr>
      <w:r>
        <w:rPr>
          <w:rFonts w:hint="eastAsia" w:ascii="宋体" w:hAnsi="宋体"/>
          <w:b/>
          <w:color w:val="auto"/>
          <w:sz w:val="24"/>
          <w:szCs w:val="24"/>
          <w:highlight w:val="none"/>
        </w:rPr>
        <w:t>招标代理服务费承诺书</w:t>
      </w:r>
    </w:p>
    <w:p>
      <w:pPr>
        <w:wordWrap w:val="0"/>
        <w:spacing w:line="360" w:lineRule="auto"/>
        <w:jc w:val="right"/>
        <w:outlineLvl w:val="0"/>
        <w:rPr>
          <w:rFonts w:hint="eastAsia" w:ascii="宋体" w:hAnsi="宋体"/>
          <w:color w:val="auto"/>
          <w:sz w:val="24"/>
          <w:szCs w:val="24"/>
          <w:highlight w:val="none"/>
        </w:rPr>
      </w:pPr>
    </w:p>
    <w:p>
      <w:pPr>
        <w:wordWrap w:val="0"/>
        <w:spacing w:line="360" w:lineRule="auto"/>
        <w:jc w:val="right"/>
        <w:outlineLvl w:val="0"/>
        <w:rPr>
          <w:rFonts w:ascii="宋体" w:hAnsi="宋体"/>
          <w:color w:val="auto"/>
          <w:sz w:val="24"/>
          <w:szCs w:val="24"/>
          <w:highlight w:val="none"/>
        </w:rPr>
      </w:pPr>
      <w:r>
        <w:rPr>
          <w:rFonts w:hint="eastAsia" w:ascii="宋体" w:hAnsi="宋体"/>
          <w:color w:val="auto"/>
          <w:sz w:val="24"/>
          <w:szCs w:val="24"/>
          <w:highlight w:val="none"/>
        </w:rPr>
        <w:t xml:space="preserve">承诺书号：   </w:t>
      </w:r>
    </w:p>
    <w:p>
      <w:pPr>
        <w:spacing w:line="360" w:lineRule="auto"/>
        <w:rPr>
          <w:rFonts w:hint="eastAsia" w:ascii="宋体" w:hAnsi="宋体"/>
          <w:b/>
          <w:color w:val="auto"/>
          <w:sz w:val="24"/>
          <w:szCs w:val="24"/>
          <w:highlight w:val="none"/>
        </w:rPr>
      </w:pPr>
      <w:r>
        <w:rPr>
          <w:rFonts w:hint="eastAsia" w:ascii="宋体" w:hAnsi="宋体"/>
          <w:color w:val="auto"/>
          <w:sz w:val="24"/>
          <w:szCs w:val="24"/>
          <w:highlight w:val="none"/>
        </w:rPr>
        <w:t>致：</w:t>
      </w:r>
      <w:r>
        <w:rPr>
          <w:rFonts w:hint="eastAsia" w:ascii="宋体" w:hAnsi="宋体"/>
          <w:b/>
          <w:color w:val="auto"/>
          <w:sz w:val="24"/>
          <w:szCs w:val="24"/>
          <w:highlight w:val="none"/>
        </w:rPr>
        <w:t>广州穗科建设管理有限公司</w:t>
      </w:r>
    </w:p>
    <w:p>
      <w:pPr>
        <w:spacing w:before="240" w:line="360" w:lineRule="auto"/>
        <w:ind w:firstLine="540"/>
        <w:jc w:val="both"/>
        <w:rPr>
          <w:rFonts w:ascii="宋体" w:hAnsi="宋体"/>
          <w:color w:val="auto"/>
          <w:sz w:val="24"/>
          <w:szCs w:val="24"/>
          <w:highlight w:val="none"/>
        </w:rPr>
      </w:pPr>
      <w:r>
        <w:rPr>
          <w:rFonts w:hint="eastAsia" w:ascii="宋体" w:hAnsi="宋体"/>
          <w:color w:val="auto"/>
          <w:sz w:val="24"/>
          <w:szCs w:val="24"/>
          <w:highlight w:val="none"/>
        </w:rPr>
        <w:t>如果我方在贵司组织的广东省广州市白云区消防救援大队</w:t>
      </w:r>
      <w:r>
        <w:rPr>
          <w:rFonts w:hint="eastAsia" w:ascii="宋体" w:hAnsi="宋体"/>
          <w:color w:val="auto"/>
          <w:sz w:val="24"/>
          <w:szCs w:val="24"/>
          <w:highlight w:val="none"/>
          <w:lang w:eastAsia="zh-CN"/>
        </w:rPr>
        <w:t>2025</w:t>
      </w:r>
      <w:r>
        <w:rPr>
          <w:rFonts w:hint="eastAsia" w:ascii="宋体" w:hAnsi="宋体"/>
          <w:color w:val="auto"/>
          <w:sz w:val="24"/>
          <w:szCs w:val="24"/>
          <w:highlight w:val="none"/>
        </w:rPr>
        <w:t>年物业管理服务采购项目（项目编号：</w:t>
      </w:r>
      <w:r>
        <w:rPr>
          <w:rFonts w:hint="eastAsia" w:ascii="宋体" w:hAnsi="宋体"/>
          <w:color w:val="auto"/>
          <w:sz w:val="24"/>
          <w:szCs w:val="24"/>
          <w:highlight w:val="none"/>
          <w:lang w:eastAsia="zh-CN"/>
        </w:rPr>
        <w:t>穗科ZFCG2025059</w:t>
      </w:r>
      <w:r>
        <w:rPr>
          <w:rFonts w:hint="eastAsia" w:ascii="宋体" w:hAnsi="宋体"/>
          <w:color w:val="auto"/>
          <w:sz w:val="24"/>
          <w:szCs w:val="24"/>
          <w:highlight w:val="none"/>
        </w:rPr>
        <w:t>）的服务招标中获中标，我方保证在收到</w:t>
      </w:r>
      <w:r>
        <w:rPr>
          <w:rFonts w:hint="eastAsia" w:hAnsi="宋体"/>
          <w:color w:val="auto"/>
          <w:sz w:val="24"/>
          <w:highlight w:val="none"/>
        </w:rPr>
        <w:t>《招标代理服务费交款通知书》三日内</w:t>
      </w:r>
      <w:r>
        <w:rPr>
          <w:rFonts w:hint="eastAsia" w:ascii="宋体" w:hAnsi="宋体"/>
          <w:color w:val="auto"/>
          <w:sz w:val="24"/>
          <w:szCs w:val="24"/>
          <w:highlight w:val="none"/>
        </w:rPr>
        <w:t>，向贵司（开户银行及账号见《投标人须知前附表》）交纳招标代理服务费（按招标文件规定执行）。</w:t>
      </w:r>
    </w:p>
    <w:p>
      <w:pPr>
        <w:spacing w:before="240" w:line="360" w:lineRule="auto"/>
        <w:ind w:firstLine="539"/>
        <w:jc w:val="both"/>
        <w:rPr>
          <w:rFonts w:ascii="宋体" w:hAnsi="宋体"/>
          <w:color w:val="auto"/>
          <w:sz w:val="24"/>
          <w:szCs w:val="24"/>
          <w:highlight w:val="none"/>
        </w:rPr>
      </w:pPr>
      <w:r>
        <w:rPr>
          <w:rFonts w:hint="eastAsia" w:ascii="宋体" w:hAnsi="宋体"/>
          <w:color w:val="auto"/>
          <w:sz w:val="24"/>
          <w:szCs w:val="24"/>
          <w:highlight w:val="none"/>
        </w:rPr>
        <w:t>我方如违反上款承诺，愿凭贵司开出的相关通知，按上述承诺金额的200％给付。</w:t>
      </w:r>
    </w:p>
    <w:p>
      <w:pPr>
        <w:spacing w:line="360" w:lineRule="auto"/>
        <w:jc w:val="both"/>
        <w:rPr>
          <w:rFonts w:ascii="宋体" w:hAnsi="宋体"/>
          <w:color w:val="auto"/>
          <w:sz w:val="24"/>
          <w:szCs w:val="24"/>
          <w:highlight w:val="none"/>
        </w:rPr>
      </w:pPr>
    </w:p>
    <w:p>
      <w:pPr>
        <w:spacing w:line="360" w:lineRule="auto"/>
        <w:ind w:firstLine="540"/>
        <w:rPr>
          <w:rFonts w:ascii="宋体" w:hAnsi="宋体"/>
          <w:color w:val="auto"/>
          <w:sz w:val="24"/>
          <w:szCs w:val="24"/>
          <w:highlight w:val="none"/>
        </w:rPr>
      </w:pPr>
      <w:r>
        <w:rPr>
          <w:rFonts w:hint="eastAsia" w:ascii="宋体" w:hAnsi="宋体"/>
          <w:color w:val="auto"/>
          <w:sz w:val="24"/>
          <w:szCs w:val="24"/>
          <w:highlight w:val="none"/>
        </w:rPr>
        <w:t>特此承诺！</w:t>
      </w:r>
    </w:p>
    <w:p>
      <w:pPr>
        <w:spacing w:line="360" w:lineRule="auto"/>
        <w:ind w:firstLine="540"/>
        <w:rPr>
          <w:rFonts w:ascii="宋体" w:hAnsi="宋体"/>
          <w:color w:val="auto"/>
          <w:sz w:val="24"/>
          <w:szCs w:val="24"/>
          <w:highlight w:val="none"/>
        </w:rPr>
      </w:pPr>
    </w:p>
    <w:p>
      <w:pPr>
        <w:adjustRightInd w:val="0"/>
        <w:snapToGrid w:val="0"/>
        <w:spacing w:line="360" w:lineRule="auto"/>
        <w:rPr>
          <w:rFonts w:ascii="宋体" w:hAnsi="宋体"/>
          <w:color w:val="auto"/>
          <w:sz w:val="24"/>
          <w:szCs w:val="24"/>
          <w:highlight w:val="none"/>
        </w:rPr>
      </w:pP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投标人法定代表人/负责人/自然人（或法定代表人/负责人/自然人授权代表）签字或盖章：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u w:val="single"/>
        </w:rPr>
      </w:pPr>
      <w:r>
        <w:rPr>
          <w:rFonts w:hint="eastAsia" w:ascii="宋体" w:hAnsi="宋体"/>
          <w:color w:val="auto"/>
          <w:sz w:val="24"/>
          <w:szCs w:val="24"/>
          <w:highlight w:val="none"/>
        </w:rPr>
        <w:t>投标人名称（盖章）：</w:t>
      </w:r>
      <w:r>
        <w:rPr>
          <w:rFonts w:hint="eastAsia" w:ascii="宋体" w:hAnsi="宋体"/>
          <w:color w:val="auto"/>
          <w:sz w:val="24"/>
          <w:szCs w:val="24"/>
          <w:highlight w:val="none"/>
          <w:u w:val="single"/>
        </w:rPr>
        <w:t xml:space="preserve">                        </w:t>
      </w:r>
    </w:p>
    <w:p>
      <w:pPr>
        <w:adjustRightInd w:val="0"/>
        <w:snapToGrid w:val="0"/>
        <w:spacing w:line="300" w:lineRule="auto"/>
        <w:rPr>
          <w:rFonts w:ascii="宋体" w:hAnsi="宋体"/>
          <w:color w:val="auto"/>
          <w:sz w:val="24"/>
          <w:szCs w:val="24"/>
          <w:highlight w:val="none"/>
        </w:rPr>
      </w:pPr>
      <w:r>
        <w:rPr>
          <w:rFonts w:hint="eastAsia" w:ascii="宋体" w:hAnsi="宋体"/>
          <w:color w:val="auto"/>
          <w:sz w:val="24"/>
          <w:szCs w:val="24"/>
          <w:highlight w:val="none"/>
        </w:rPr>
        <w:t>日期：   年   月   日</w:t>
      </w:r>
    </w:p>
    <w:p>
      <w:pPr>
        <w:spacing w:line="360" w:lineRule="auto"/>
        <w:rPr>
          <w:rFonts w:ascii="宋体" w:hAnsi="宋体"/>
          <w:color w:val="auto"/>
          <w:sz w:val="24"/>
          <w:szCs w:val="24"/>
          <w:highlight w:val="none"/>
        </w:rPr>
      </w:pPr>
    </w:p>
    <w:p>
      <w:pPr>
        <w:spacing w:line="360" w:lineRule="auto"/>
        <w:rPr>
          <w:rFonts w:ascii="宋体" w:hAnsi="宋体"/>
          <w:color w:val="auto"/>
          <w:sz w:val="24"/>
          <w:szCs w:val="24"/>
          <w:highlight w:val="none"/>
        </w:rPr>
        <w:sectPr>
          <w:pgSz w:w="11907" w:h="16840"/>
          <w:pgMar w:top="1418" w:right="1418" w:bottom="1134" w:left="1418" w:header="851" w:footer="851" w:gutter="0"/>
          <w:pgNumType w:fmt="decimal"/>
          <w:cols w:space="720" w:num="1"/>
          <w:docGrid w:linePitch="312" w:charSpace="0"/>
        </w:sectPr>
      </w:pPr>
    </w:p>
    <w:p>
      <w:pPr>
        <w:pStyle w:val="5"/>
        <w:spacing w:after="0"/>
        <w:jc w:val="left"/>
        <w:rPr>
          <w:rFonts w:ascii="宋体" w:hAnsi="宋体"/>
          <w:b/>
          <w:color w:val="auto"/>
          <w:sz w:val="24"/>
          <w:szCs w:val="24"/>
          <w:highlight w:val="none"/>
        </w:rPr>
      </w:pPr>
      <w:r>
        <w:rPr>
          <w:rFonts w:hint="eastAsia" w:ascii="宋体" w:hAnsi="宋体"/>
          <w:b/>
          <w:color w:val="auto"/>
          <w:sz w:val="24"/>
          <w:szCs w:val="24"/>
          <w:highlight w:val="none"/>
        </w:rPr>
        <w:t>6.2采购人配合条件</w:t>
      </w:r>
      <w:r>
        <w:rPr>
          <w:rFonts w:hint="eastAsia" w:ascii="宋体" w:hAnsi="宋体"/>
          <w:b/>
          <w:i w:val="0"/>
          <w:iCs/>
          <w:color w:val="auto"/>
          <w:sz w:val="24"/>
          <w:szCs w:val="24"/>
          <w:highlight w:val="none"/>
        </w:rPr>
        <w:t>（如有）</w:t>
      </w:r>
    </w:p>
    <w:p>
      <w:pPr>
        <w:rPr>
          <w:rFonts w:ascii="宋体" w:hAnsi="宋体"/>
          <w:color w:val="auto"/>
          <w:sz w:val="24"/>
          <w:szCs w:val="24"/>
          <w:highlight w:val="none"/>
        </w:rPr>
      </w:pPr>
      <w:r>
        <w:rPr>
          <w:rFonts w:hint="eastAsia" w:ascii="宋体" w:hAnsi="宋体"/>
          <w:color w:val="auto"/>
          <w:sz w:val="24"/>
          <w:szCs w:val="24"/>
          <w:highlight w:val="none"/>
        </w:rPr>
        <w:t>1．投标人在投标文件中要列明在项目实施过程中要求采购人提供的配合条件。</w:t>
      </w:r>
    </w:p>
    <w:p>
      <w:pPr>
        <w:rPr>
          <w:rFonts w:ascii="宋体" w:hAnsi="宋体"/>
          <w:b/>
          <w:i/>
          <w:color w:val="auto"/>
          <w:sz w:val="24"/>
          <w:szCs w:val="24"/>
          <w:highlight w:val="none"/>
        </w:rPr>
      </w:pPr>
    </w:p>
    <w:p>
      <w:pPr>
        <w:spacing w:line="360" w:lineRule="auto"/>
        <w:rPr>
          <w:rFonts w:ascii="宋体" w:hAnsi="宋体"/>
          <w:b/>
          <w:color w:val="auto"/>
          <w:sz w:val="24"/>
          <w:highlight w:val="none"/>
        </w:rPr>
      </w:pPr>
      <w:r>
        <w:rPr>
          <w:rFonts w:ascii="宋体" w:hAnsi="宋体"/>
          <w:b/>
          <w:i/>
          <w:color w:val="auto"/>
          <w:sz w:val="24"/>
          <w:szCs w:val="24"/>
          <w:highlight w:val="none"/>
        </w:rPr>
        <w:br w:type="page"/>
      </w:r>
      <w:r>
        <w:rPr>
          <w:rFonts w:hint="eastAsia" w:ascii="宋体" w:hAnsi="宋体"/>
          <w:b/>
          <w:color w:val="auto"/>
          <w:sz w:val="24"/>
          <w:highlight w:val="none"/>
        </w:rPr>
        <w:t>6.</w:t>
      </w:r>
      <w:r>
        <w:rPr>
          <w:rFonts w:hint="eastAsia" w:ascii="宋体" w:hAnsi="宋体"/>
          <w:b/>
          <w:color w:val="auto"/>
          <w:sz w:val="24"/>
          <w:highlight w:val="none"/>
          <w:lang w:val="en-US" w:eastAsia="zh-CN"/>
        </w:rPr>
        <w:t>3</w:t>
      </w:r>
      <w:r>
        <w:rPr>
          <w:rFonts w:hint="eastAsia" w:ascii="宋体" w:hAnsi="宋体"/>
          <w:b/>
          <w:color w:val="auto"/>
          <w:sz w:val="24"/>
          <w:highlight w:val="none"/>
        </w:rPr>
        <w:t>质疑函范本（以下内容投标文件中无须提供）</w:t>
      </w:r>
    </w:p>
    <w:p>
      <w:pPr>
        <w:adjustRightInd w:val="0"/>
        <w:snapToGrid w:val="0"/>
        <w:spacing w:line="360" w:lineRule="auto"/>
        <w:jc w:val="center"/>
        <w:rPr>
          <w:rFonts w:hint="eastAsia" w:ascii="宋体" w:hAnsi="宋体"/>
          <w:b/>
          <w:color w:val="auto"/>
          <w:sz w:val="32"/>
          <w:highlight w:val="none"/>
        </w:rPr>
      </w:pPr>
      <w:r>
        <w:rPr>
          <w:rFonts w:hint="eastAsia" w:ascii="宋体" w:hAnsi="宋体"/>
          <w:b/>
          <w:color w:val="auto"/>
          <w:sz w:val="32"/>
          <w:highlight w:val="none"/>
        </w:rPr>
        <w:t>质疑函范本</w:t>
      </w:r>
    </w:p>
    <w:p>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spacing w:line="360" w:lineRule="auto"/>
        <w:rPr>
          <w:rFonts w:ascii="宋体" w:hAnsi="宋体"/>
          <w:color w:val="auto"/>
          <w:sz w:val="24"/>
          <w:highlight w:val="none"/>
        </w:rPr>
      </w:pPr>
      <w:r>
        <w:rPr>
          <w:rFonts w:hint="eastAsia" w:ascii="宋体" w:hAnsi="宋体"/>
          <w:color w:val="auto"/>
          <w:sz w:val="24"/>
          <w:highlight w:val="none"/>
        </w:rPr>
        <w:t>签字(签章)：</w:t>
      </w:r>
      <w:r>
        <w:rPr>
          <w:rFonts w:hint="eastAsia" w:ascii="宋体" w:hAnsi="宋体" w:cs="仿宋"/>
          <w:color w:val="auto"/>
          <w:sz w:val="24"/>
          <w:highlight w:val="none"/>
          <w:u w:val="dotted"/>
        </w:rPr>
        <w:t xml:space="preserve">                    </w:t>
      </w:r>
      <w:r>
        <w:rPr>
          <w:rFonts w:hint="eastAsia" w:ascii="宋体" w:hAnsi="宋体"/>
          <w:color w:val="auto"/>
          <w:sz w:val="24"/>
          <w:highlight w:val="none"/>
        </w:rPr>
        <w:t>公章：</w:t>
      </w:r>
      <w:r>
        <w:rPr>
          <w:rFonts w:hint="eastAsia" w:ascii="宋体" w:hAnsi="宋体" w:cs="仿宋"/>
          <w:color w:val="auto"/>
          <w:sz w:val="24"/>
          <w:highlight w:val="none"/>
          <w:u w:val="dotted"/>
        </w:rPr>
        <w:t xml:space="preserve">                          </w:t>
      </w:r>
      <w:r>
        <w:rPr>
          <w:rFonts w:hint="eastAsia" w:ascii="宋体" w:hAnsi="宋体"/>
          <w:color w:val="auto"/>
          <w:sz w:val="24"/>
          <w:highlight w:val="none"/>
        </w:rPr>
        <w:t xml:space="preserve">                      </w:t>
      </w:r>
    </w:p>
    <w:p>
      <w:pPr>
        <w:spacing w:line="360" w:lineRule="auto"/>
        <w:rPr>
          <w:rFonts w:ascii="宋体" w:hAnsi="宋体"/>
          <w:color w:val="auto"/>
          <w:sz w:val="24"/>
          <w:highlight w:val="none"/>
        </w:rPr>
      </w:pPr>
      <w:r>
        <w:rPr>
          <w:rFonts w:hint="eastAsia" w:ascii="宋体" w:hAnsi="宋体"/>
          <w:color w:val="auto"/>
          <w:sz w:val="24"/>
          <w:highlight w:val="none"/>
        </w:rPr>
        <w:t>日期：</w:t>
      </w:r>
      <w:r>
        <w:rPr>
          <w:rFonts w:hint="eastAsia" w:ascii="宋体" w:hAnsi="宋体" w:cs="仿宋"/>
          <w:color w:val="auto"/>
          <w:sz w:val="24"/>
          <w:highlight w:val="none"/>
          <w:u w:val="dotted"/>
        </w:rPr>
        <w:t xml:space="preserve">                                                          </w:t>
      </w:r>
    </w:p>
    <w:p>
      <w:pPr>
        <w:spacing w:line="360" w:lineRule="auto"/>
        <w:rPr>
          <w:rFonts w:hint="eastAsia" w:ascii="宋体" w:hAnsi="宋体"/>
          <w:b/>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1.供应商提出质疑时，应提交质疑函和必要的证明材料。</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sz w:val="24"/>
          <w:highlight w:val="none"/>
        </w:rPr>
        <w:t>供应商签署的授权委托书。授权委托书应载明代理人的姓名或者名称、代理事项、具体权限、期限和相关事项。</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3.质疑供应商若对项目的某一分包进行质疑，质疑函中应列明具体分包号。</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4.质疑函的质疑事项应具体、明确，并有必要的事实依据和法律依据。</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5.质疑函的质疑请求应与质疑事项相关。</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spacing w:line="360" w:lineRule="auto"/>
        <w:rPr>
          <w:rFonts w:ascii="宋体" w:hAnsi="宋体"/>
          <w:b/>
          <w:color w:val="auto"/>
          <w:sz w:val="24"/>
          <w:highlight w:val="none"/>
        </w:rPr>
      </w:pPr>
      <w:r>
        <w:rPr>
          <w:rFonts w:ascii="宋体" w:hAnsi="宋体"/>
          <w:color w:val="auto"/>
          <w:sz w:val="24"/>
          <w:highlight w:val="none"/>
        </w:rPr>
        <w:br w:type="page"/>
      </w:r>
      <w:r>
        <w:rPr>
          <w:rFonts w:hint="eastAsia" w:ascii="宋体" w:hAnsi="宋体"/>
          <w:b/>
          <w:color w:val="auto"/>
          <w:sz w:val="24"/>
          <w:highlight w:val="none"/>
        </w:rPr>
        <w:t>6.</w:t>
      </w:r>
      <w:r>
        <w:rPr>
          <w:rFonts w:hint="eastAsia" w:ascii="宋体" w:hAnsi="宋体"/>
          <w:b/>
          <w:color w:val="auto"/>
          <w:sz w:val="24"/>
          <w:highlight w:val="none"/>
          <w:lang w:val="en-US" w:eastAsia="zh-CN"/>
        </w:rPr>
        <w:t>4</w:t>
      </w:r>
      <w:r>
        <w:rPr>
          <w:rFonts w:hint="eastAsia" w:ascii="宋体" w:hAnsi="宋体"/>
          <w:b/>
          <w:color w:val="auto"/>
          <w:sz w:val="24"/>
          <w:highlight w:val="none"/>
        </w:rPr>
        <w:t>投诉书范本（以下内容投标文件中无须提供）</w:t>
      </w:r>
    </w:p>
    <w:p>
      <w:pPr>
        <w:jc w:val="center"/>
        <w:rPr>
          <w:rFonts w:hint="eastAsia" w:ascii="宋体" w:hAnsi="宋体"/>
          <w:b/>
          <w:color w:val="auto"/>
          <w:sz w:val="32"/>
          <w:highlight w:val="none"/>
        </w:rPr>
      </w:pPr>
      <w:r>
        <w:rPr>
          <w:rFonts w:hint="eastAsia" w:ascii="宋体" w:hAnsi="宋体"/>
          <w:b/>
          <w:color w:val="auto"/>
          <w:sz w:val="32"/>
          <w:highlight w:val="none"/>
        </w:rPr>
        <w:t>投诉书范本</w:t>
      </w:r>
    </w:p>
    <w:p>
      <w:pPr>
        <w:adjustRightInd w:val="0"/>
        <w:snapToGrid w:val="0"/>
        <w:spacing w:line="360" w:lineRule="auto"/>
        <w:rPr>
          <w:rFonts w:hint="eastAsia" w:ascii="宋体" w:hAnsi="宋体"/>
          <w:b/>
          <w:color w:val="auto"/>
          <w:sz w:val="24"/>
          <w:highlight w:val="none"/>
        </w:rPr>
      </w:pPr>
      <w:r>
        <w:rPr>
          <w:rFonts w:hint="eastAsia" w:ascii="宋体" w:hAnsi="宋体"/>
          <w:b/>
          <w:color w:val="auto"/>
          <w:sz w:val="24"/>
          <w:highlight w:val="none"/>
        </w:rPr>
        <w:t>一、投诉相关主体基本情况</w:t>
      </w:r>
    </w:p>
    <w:p>
      <w:pPr>
        <w:spacing w:line="360" w:lineRule="auto"/>
        <w:rPr>
          <w:rFonts w:hint="eastAsia" w:ascii="宋体" w:hAnsi="宋体"/>
          <w:color w:val="auto"/>
          <w:sz w:val="24"/>
          <w:highlight w:val="none"/>
          <w:u w:val="dotted"/>
        </w:rPr>
      </w:pPr>
      <w:r>
        <w:rPr>
          <w:rFonts w:hint="eastAsia" w:ascii="宋体" w:hAnsi="宋体"/>
          <w:color w:val="auto"/>
          <w:sz w:val="24"/>
          <w:highlight w:val="none"/>
        </w:rPr>
        <w:t>投诉人：</w:t>
      </w:r>
      <w:r>
        <w:rPr>
          <w:rFonts w:hint="eastAsia" w:ascii="宋体" w:hAnsi="宋体" w:cs="仿宋"/>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tabs>
          <w:tab w:val="left" w:pos="6510"/>
        </w:tabs>
        <w:spacing w:line="360" w:lineRule="auto"/>
        <w:rPr>
          <w:rFonts w:hint="eastAsia" w:ascii="宋体" w:hAnsi="宋体"/>
          <w:color w:val="auto"/>
          <w:sz w:val="24"/>
          <w:highlight w:val="none"/>
        </w:rPr>
      </w:pPr>
      <w:r>
        <w:rPr>
          <w:rFonts w:hint="eastAsia" w:ascii="宋体" w:hAnsi="宋体"/>
          <w:color w:val="auto"/>
          <w:sz w:val="24"/>
          <w:highlight w:val="none"/>
        </w:rPr>
        <w:t>法定代表人/主要负责人：</w:t>
      </w:r>
      <w:r>
        <w:rPr>
          <w:rFonts w:hint="eastAsia" w:ascii="宋体" w:hAnsi="宋体"/>
          <w:color w:val="auto"/>
          <w:sz w:val="24"/>
          <w:highlight w:val="none"/>
          <w:u w:val="dotted"/>
        </w:rPr>
        <w:t xml:space="preserve">                                         </w:t>
      </w:r>
      <w:r>
        <w:rPr>
          <w:rFonts w:hint="eastAsia" w:ascii="宋体" w:hAnsi="宋体"/>
          <w:color w:val="auto"/>
          <w:sz w:val="24"/>
          <w:highlight w:val="none"/>
        </w:rPr>
        <w:t xml:space="preserve">  </w:t>
      </w:r>
    </w:p>
    <w:p>
      <w:pPr>
        <w:tabs>
          <w:tab w:val="left" w:pos="6510"/>
        </w:tabs>
        <w:spacing w:line="360" w:lineRule="auto"/>
        <w:rPr>
          <w:rFonts w:hint="eastAsia" w:ascii="宋体" w:hAnsi="宋体"/>
          <w:color w:val="auto"/>
          <w:sz w:val="24"/>
          <w:highlight w:val="none"/>
          <w:u w:val="dotted"/>
        </w:rPr>
      </w:pPr>
      <w:r>
        <w:rPr>
          <w:rFonts w:hint="eastAsia" w:ascii="宋体" w:hAnsi="宋体"/>
          <w:color w:val="auto"/>
          <w:sz w:val="24"/>
          <w:highlight w:val="none"/>
        </w:rPr>
        <w:t>联系电话：</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dotted"/>
        </w:rPr>
      </w:pPr>
      <w:r>
        <w:rPr>
          <w:rFonts w:hint="eastAsia" w:ascii="宋体" w:hAnsi="宋体"/>
          <w:color w:val="auto"/>
          <w:sz w:val="24"/>
          <w:highlight w:val="none"/>
        </w:rPr>
        <w:t>授权代表：</w:t>
      </w:r>
      <w:r>
        <w:rPr>
          <w:rFonts w:hint="eastAsia" w:ascii="宋体" w:hAnsi="宋体"/>
          <w:color w:val="auto"/>
          <w:sz w:val="24"/>
          <w:highlight w:val="none"/>
          <w:u w:val="dotted"/>
        </w:rPr>
        <w:t xml:space="preserve">                      </w:t>
      </w:r>
      <w:r>
        <w:rPr>
          <w:rFonts w:hint="eastAsia" w:ascii="宋体" w:hAnsi="宋体"/>
          <w:color w:val="auto"/>
          <w:sz w:val="24"/>
          <w:highlight w:val="none"/>
        </w:rPr>
        <w:t>联系电话</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dotted"/>
        </w:rPr>
      </w:pPr>
      <w:r>
        <w:rPr>
          <w:rFonts w:hint="eastAsia" w:ascii="宋体" w:hAnsi="宋体"/>
          <w:color w:val="auto"/>
          <w:sz w:val="24"/>
          <w:highlight w:val="none"/>
        </w:rPr>
        <w:t>地址：</w:t>
      </w:r>
      <w:r>
        <w:rPr>
          <w:rFonts w:hint="eastAsia" w:ascii="宋体" w:hAnsi="宋体"/>
          <w:color w:val="auto"/>
          <w:sz w:val="24"/>
          <w:highlight w:val="none"/>
          <w:u w:val="dotted"/>
        </w:rPr>
        <w:t xml:space="preserve">                          </w:t>
      </w:r>
      <w:r>
        <w:rPr>
          <w:rFonts w:hint="eastAsia" w:ascii="宋体" w:hAnsi="宋体"/>
          <w:color w:val="auto"/>
          <w:sz w:val="24"/>
          <w:highlight w:val="none"/>
        </w:rPr>
        <w:t>邮编：</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被投诉人1：</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地址：</w:t>
      </w:r>
      <w:r>
        <w:rPr>
          <w:rFonts w:hint="eastAsia" w:ascii="宋体" w:hAnsi="宋体"/>
          <w:color w:val="auto"/>
          <w:sz w:val="24"/>
          <w:highlight w:val="none"/>
          <w:u w:val="dotted"/>
        </w:rPr>
        <w:t xml:space="preserve">                          </w:t>
      </w:r>
      <w:r>
        <w:rPr>
          <w:rFonts w:hint="eastAsia" w:ascii="宋体" w:hAnsi="宋体"/>
          <w:color w:val="auto"/>
          <w:sz w:val="24"/>
          <w:highlight w:val="none"/>
        </w:rPr>
        <w:t>邮编：</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联系人：</w:t>
      </w:r>
      <w:r>
        <w:rPr>
          <w:rFonts w:hint="eastAsia" w:ascii="宋体" w:hAnsi="宋体"/>
          <w:color w:val="auto"/>
          <w:sz w:val="24"/>
          <w:highlight w:val="none"/>
          <w:u w:val="dotted"/>
        </w:rPr>
        <w:t xml:space="preserve">                        </w:t>
      </w:r>
      <w:r>
        <w:rPr>
          <w:rFonts w:hint="eastAsia" w:ascii="宋体" w:hAnsi="宋体"/>
          <w:color w:val="auto"/>
          <w:sz w:val="24"/>
          <w:highlight w:val="none"/>
        </w:rPr>
        <w:t>联系电话：</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被投诉人2</w:t>
      </w:r>
    </w:p>
    <w:p>
      <w:pPr>
        <w:spacing w:line="360" w:lineRule="auto"/>
        <w:rPr>
          <w:rFonts w:ascii="宋体" w:hAnsi="宋体"/>
          <w:color w:val="auto"/>
          <w:sz w:val="24"/>
          <w:highlight w:val="none"/>
          <w:u w:val="dotted"/>
        </w:rPr>
      </w:pPr>
      <w:r>
        <w:rPr>
          <w:rFonts w:hint="eastAsia" w:ascii="宋体" w:hAnsi="宋体"/>
          <w:color w:val="auto"/>
          <w:sz w:val="24"/>
          <w:highlight w:val="none"/>
        </w:rPr>
        <w:t>……</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相关供应商：</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地址：</w:t>
      </w:r>
      <w:r>
        <w:rPr>
          <w:rFonts w:hint="eastAsia" w:ascii="宋体" w:hAnsi="宋体"/>
          <w:color w:val="auto"/>
          <w:sz w:val="24"/>
          <w:highlight w:val="none"/>
          <w:u w:val="dotted"/>
        </w:rPr>
        <w:t xml:space="preserve">                           </w:t>
      </w:r>
      <w:r>
        <w:rPr>
          <w:rFonts w:hint="eastAsia" w:ascii="宋体" w:hAnsi="宋体"/>
          <w:color w:val="auto"/>
          <w:sz w:val="24"/>
          <w:highlight w:val="none"/>
        </w:rPr>
        <w:t>邮编：</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联系人：</w:t>
      </w:r>
      <w:r>
        <w:rPr>
          <w:rFonts w:hint="eastAsia" w:ascii="宋体" w:hAnsi="宋体"/>
          <w:color w:val="auto"/>
          <w:sz w:val="24"/>
          <w:highlight w:val="none"/>
          <w:u w:val="dotted"/>
        </w:rPr>
        <w:t xml:space="preserve">                         </w:t>
      </w:r>
      <w:r>
        <w:rPr>
          <w:rFonts w:hint="eastAsia" w:ascii="宋体" w:hAnsi="宋体"/>
          <w:color w:val="auto"/>
          <w:sz w:val="24"/>
          <w:highlight w:val="none"/>
        </w:rPr>
        <w:t>联系电话：</w:t>
      </w:r>
      <w:r>
        <w:rPr>
          <w:rFonts w:hint="eastAsia" w:ascii="宋体" w:hAnsi="宋体"/>
          <w:color w:val="auto"/>
          <w:sz w:val="24"/>
          <w:highlight w:val="none"/>
          <w:u w:val="dotted"/>
        </w:rPr>
        <w:t xml:space="preserve">                     </w:t>
      </w:r>
    </w:p>
    <w:p>
      <w:pPr>
        <w:adjustRightInd w:val="0"/>
        <w:snapToGrid w:val="0"/>
        <w:spacing w:line="360" w:lineRule="auto"/>
        <w:rPr>
          <w:rFonts w:hint="eastAsia" w:ascii="宋体" w:hAnsi="宋体"/>
          <w:b/>
          <w:color w:val="auto"/>
          <w:sz w:val="24"/>
          <w:highlight w:val="none"/>
        </w:rPr>
      </w:pPr>
      <w:r>
        <w:rPr>
          <w:rFonts w:hint="eastAsia" w:ascii="宋体" w:hAnsi="宋体"/>
          <w:b/>
          <w:color w:val="auto"/>
          <w:sz w:val="24"/>
          <w:highlight w:val="none"/>
        </w:rPr>
        <w:t>二、投诉项目基本情况</w:t>
      </w:r>
    </w:p>
    <w:p>
      <w:pPr>
        <w:spacing w:line="360" w:lineRule="auto"/>
        <w:rPr>
          <w:rFonts w:hint="eastAsia" w:ascii="宋体" w:hAnsi="宋体"/>
          <w:color w:val="auto"/>
          <w:sz w:val="24"/>
          <w:highlight w:val="none"/>
          <w:u w:val="dotted"/>
        </w:rPr>
      </w:pPr>
      <w:r>
        <w:rPr>
          <w:rFonts w:hint="eastAsia" w:ascii="宋体" w:hAnsi="宋体"/>
          <w:color w:val="auto"/>
          <w:sz w:val="24"/>
          <w:highlight w:val="none"/>
        </w:rPr>
        <w:t>采购项目名称：</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采购项目编号：</w:t>
      </w:r>
      <w:r>
        <w:rPr>
          <w:rFonts w:hint="eastAsia" w:ascii="宋体" w:hAnsi="宋体"/>
          <w:color w:val="auto"/>
          <w:sz w:val="24"/>
          <w:highlight w:val="none"/>
          <w:u w:val="dotted"/>
        </w:rPr>
        <w:t xml:space="preserve">                   </w:t>
      </w:r>
      <w:r>
        <w:rPr>
          <w:rFonts w:hint="eastAsia" w:ascii="宋体" w:hAnsi="宋体"/>
          <w:color w:val="auto"/>
          <w:sz w:val="24"/>
          <w:highlight w:val="none"/>
        </w:rPr>
        <w:t>包号：</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采购人名称：</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代理机构名称：</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dotted"/>
        </w:rPr>
      </w:pPr>
      <w:r>
        <w:rPr>
          <w:rFonts w:hint="eastAsia" w:ascii="宋体" w:hAnsi="宋体"/>
          <w:color w:val="auto"/>
          <w:sz w:val="24"/>
          <w:highlight w:val="none"/>
        </w:rPr>
        <w:t>采购文件公告:</w:t>
      </w:r>
      <w:r>
        <w:rPr>
          <w:rFonts w:hint="eastAsia" w:ascii="宋体" w:hAnsi="宋体"/>
          <w:color w:val="auto"/>
          <w:sz w:val="24"/>
          <w:highlight w:val="none"/>
          <w:u w:val="dotted"/>
        </w:rPr>
        <w:t xml:space="preserve">是/否 </w:t>
      </w:r>
      <w:r>
        <w:rPr>
          <w:rFonts w:hint="eastAsia" w:ascii="宋体" w:hAnsi="宋体"/>
          <w:color w:val="auto"/>
          <w:sz w:val="24"/>
          <w:highlight w:val="none"/>
        </w:rPr>
        <w:t>公告期限：</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采购结果公告:</w:t>
      </w:r>
      <w:r>
        <w:rPr>
          <w:rFonts w:hint="eastAsia" w:ascii="宋体" w:hAnsi="宋体"/>
          <w:color w:val="auto"/>
          <w:sz w:val="24"/>
          <w:highlight w:val="none"/>
          <w:u w:val="dotted"/>
        </w:rPr>
        <w:t xml:space="preserve">是/否 </w:t>
      </w:r>
      <w:r>
        <w:rPr>
          <w:rFonts w:hint="eastAsia" w:ascii="宋体" w:hAnsi="宋体"/>
          <w:color w:val="auto"/>
          <w:sz w:val="24"/>
          <w:highlight w:val="none"/>
        </w:rPr>
        <w:t>公告期限：</w:t>
      </w:r>
      <w:r>
        <w:rPr>
          <w:rFonts w:hint="eastAsia" w:ascii="宋体" w:hAnsi="宋体"/>
          <w:color w:val="auto"/>
          <w:sz w:val="24"/>
          <w:highlight w:val="none"/>
          <w:u w:val="dotted"/>
        </w:rPr>
        <w:t xml:space="preserve">                                   </w:t>
      </w:r>
    </w:p>
    <w:p>
      <w:pPr>
        <w:adjustRightInd w:val="0"/>
        <w:snapToGrid w:val="0"/>
        <w:spacing w:line="360" w:lineRule="auto"/>
        <w:rPr>
          <w:rFonts w:hint="eastAsia" w:ascii="宋体" w:hAnsi="宋体"/>
          <w:b/>
          <w:color w:val="auto"/>
          <w:sz w:val="24"/>
          <w:highlight w:val="none"/>
        </w:rPr>
      </w:pPr>
      <w:r>
        <w:rPr>
          <w:rFonts w:hint="eastAsia" w:ascii="宋体" w:hAnsi="宋体"/>
          <w:b/>
          <w:color w:val="auto"/>
          <w:sz w:val="24"/>
          <w:highlight w:val="none"/>
        </w:rPr>
        <w:t>三、质疑基本情况</w:t>
      </w:r>
    </w:p>
    <w:p>
      <w:pPr>
        <w:spacing w:line="360" w:lineRule="auto"/>
        <w:ind w:firstLine="480" w:firstLineChars="200"/>
        <w:rPr>
          <w:rFonts w:hint="eastAsia" w:ascii="宋体" w:hAnsi="宋体"/>
          <w:color w:val="auto"/>
          <w:sz w:val="24"/>
          <w:highlight w:val="none"/>
          <w:u w:val="dotted"/>
        </w:rPr>
      </w:pPr>
      <w:r>
        <w:rPr>
          <w:rFonts w:hint="eastAsia" w:ascii="宋体" w:hAnsi="宋体"/>
          <w:color w:val="auto"/>
          <w:sz w:val="24"/>
          <w:highlight w:val="none"/>
        </w:rPr>
        <w:t>投诉人于</w:t>
      </w:r>
      <w:r>
        <w:rPr>
          <w:rFonts w:hint="eastAsia" w:ascii="宋体" w:hAnsi="宋体"/>
          <w:color w:val="auto"/>
          <w:sz w:val="24"/>
          <w:highlight w:val="none"/>
          <w:u w:val="dotted"/>
        </w:rPr>
        <w:t xml:space="preserve">   </w:t>
      </w:r>
      <w:r>
        <w:rPr>
          <w:rFonts w:hint="eastAsia" w:ascii="宋体" w:hAnsi="宋体"/>
          <w:color w:val="auto"/>
          <w:sz w:val="24"/>
          <w:highlight w:val="none"/>
        </w:rPr>
        <w:t>年</w:t>
      </w:r>
      <w:r>
        <w:rPr>
          <w:rFonts w:hint="eastAsia" w:ascii="宋体" w:hAnsi="宋体"/>
          <w:color w:val="auto"/>
          <w:sz w:val="24"/>
          <w:highlight w:val="none"/>
          <w:u w:val="dotted"/>
        </w:rPr>
        <w:t xml:space="preserve">   </w:t>
      </w:r>
      <w:r>
        <w:rPr>
          <w:rFonts w:hint="eastAsia" w:ascii="宋体" w:hAnsi="宋体"/>
          <w:color w:val="auto"/>
          <w:sz w:val="24"/>
          <w:highlight w:val="none"/>
        </w:rPr>
        <w:t>月</w:t>
      </w:r>
      <w:r>
        <w:rPr>
          <w:rFonts w:hint="eastAsia" w:ascii="宋体" w:hAnsi="宋体"/>
          <w:color w:val="auto"/>
          <w:sz w:val="24"/>
          <w:highlight w:val="none"/>
          <w:u w:val="dotted"/>
        </w:rPr>
        <w:t xml:space="preserve">  </w:t>
      </w:r>
      <w:r>
        <w:rPr>
          <w:rFonts w:hint="eastAsia" w:ascii="宋体" w:hAnsi="宋体"/>
          <w:color w:val="auto"/>
          <w:sz w:val="24"/>
          <w:highlight w:val="none"/>
        </w:rPr>
        <w:t>日,向</w:t>
      </w:r>
      <w:r>
        <w:rPr>
          <w:rFonts w:hint="eastAsia" w:ascii="宋体" w:hAnsi="宋体"/>
          <w:color w:val="auto"/>
          <w:sz w:val="24"/>
          <w:highlight w:val="none"/>
          <w:u w:val="dotted"/>
        </w:rPr>
        <w:t xml:space="preserve">                   </w:t>
      </w:r>
      <w:r>
        <w:rPr>
          <w:rFonts w:hint="eastAsia" w:ascii="宋体" w:hAnsi="宋体"/>
          <w:color w:val="auto"/>
          <w:sz w:val="24"/>
          <w:highlight w:val="none"/>
        </w:rPr>
        <w:t>提出质疑，质疑事项为：</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dotted"/>
        </w:rPr>
      </w:pPr>
      <w:r>
        <w:rPr>
          <w:rFonts w:hint="eastAsia" w:ascii="宋体" w:hAnsi="宋体"/>
          <w:color w:val="auto"/>
          <w:sz w:val="24"/>
          <w:highlight w:val="none"/>
          <w:u w:val="dotted"/>
        </w:rPr>
        <w:t xml:space="preserve">                                                                </w:t>
      </w:r>
      <w:r>
        <w:rPr>
          <w:rFonts w:hint="eastAsia" w:ascii="宋体" w:hAnsi="宋体"/>
          <w:color w:val="auto"/>
          <w:sz w:val="24"/>
          <w:highlight w:val="none"/>
        </w:rPr>
        <w:t xml:space="preserve">  </w:t>
      </w:r>
    </w:p>
    <w:p>
      <w:pPr>
        <w:spacing w:line="360" w:lineRule="auto"/>
        <w:ind w:firstLine="360" w:firstLineChars="150"/>
        <w:rPr>
          <w:rFonts w:hint="eastAsia" w:ascii="宋体" w:hAnsi="宋体"/>
          <w:color w:val="auto"/>
          <w:sz w:val="24"/>
          <w:highlight w:val="none"/>
        </w:rPr>
      </w:pPr>
      <w:r>
        <w:rPr>
          <w:rFonts w:hint="eastAsia" w:ascii="宋体" w:hAnsi="宋体"/>
          <w:color w:val="auto"/>
          <w:sz w:val="24"/>
          <w:highlight w:val="none"/>
          <w:u w:val="dotted"/>
        </w:rPr>
        <w:t>采购人/代理机构</w:t>
      </w:r>
      <w:r>
        <w:rPr>
          <w:rFonts w:hint="eastAsia" w:ascii="宋体" w:hAnsi="宋体"/>
          <w:color w:val="auto"/>
          <w:sz w:val="24"/>
          <w:highlight w:val="none"/>
        </w:rPr>
        <w:t>于</w:t>
      </w:r>
      <w:r>
        <w:rPr>
          <w:rFonts w:hint="eastAsia" w:ascii="宋体" w:hAnsi="宋体"/>
          <w:color w:val="auto"/>
          <w:sz w:val="24"/>
          <w:highlight w:val="none"/>
          <w:u w:val="dotted"/>
        </w:rPr>
        <w:t xml:space="preserve">   </w:t>
      </w:r>
      <w:r>
        <w:rPr>
          <w:rFonts w:hint="eastAsia" w:ascii="宋体" w:hAnsi="宋体"/>
          <w:color w:val="auto"/>
          <w:sz w:val="24"/>
          <w:highlight w:val="none"/>
        </w:rPr>
        <w:t>年</w:t>
      </w:r>
      <w:r>
        <w:rPr>
          <w:rFonts w:hint="eastAsia" w:ascii="宋体" w:hAnsi="宋体"/>
          <w:color w:val="auto"/>
          <w:sz w:val="24"/>
          <w:highlight w:val="none"/>
          <w:u w:val="dotted"/>
        </w:rPr>
        <w:t xml:space="preserve">   </w:t>
      </w:r>
      <w:r>
        <w:rPr>
          <w:rFonts w:hint="eastAsia" w:ascii="宋体" w:hAnsi="宋体"/>
          <w:color w:val="auto"/>
          <w:sz w:val="24"/>
          <w:highlight w:val="none"/>
        </w:rPr>
        <w:t>月</w:t>
      </w:r>
      <w:r>
        <w:rPr>
          <w:rFonts w:hint="eastAsia" w:ascii="宋体" w:hAnsi="宋体"/>
          <w:color w:val="auto"/>
          <w:sz w:val="24"/>
          <w:highlight w:val="none"/>
          <w:u w:val="dotted"/>
        </w:rPr>
        <w:t xml:space="preserve">   </w:t>
      </w:r>
      <w:r>
        <w:rPr>
          <w:rFonts w:hint="eastAsia" w:ascii="宋体" w:hAnsi="宋体"/>
          <w:color w:val="auto"/>
          <w:sz w:val="24"/>
          <w:highlight w:val="none"/>
        </w:rPr>
        <w:t>日,就质疑事项作出了答复/没有在法定期限内作出答复。</w:t>
      </w:r>
    </w:p>
    <w:p>
      <w:pPr>
        <w:adjustRightInd w:val="0"/>
        <w:snapToGrid w:val="0"/>
        <w:spacing w:line="360" w:lineRule="auto"/>
        <w:rPr>
          <w:rFonts w:hint="eastAsia" w:ascii="宋体" w:hAnsi="宋体"/>
          <w:b/>
          <w:color w:val="auto"/>
          <w:sz w:val="24"/>
          <w:highlight w:val="none"/>
        </w:rPr>
      </w:pPr>
      <w:r>
        <w:rPr>
          <w:rFonts w:hint="eastAsia" w:ascii="宋体" w:hAnsi="宋体"/>
          <w:b/>
          <w:color w:val="auto"/>
          <w:sz w:val="24"/>
          <w:highlight w:val="none"/>
        </w:rPr>
        <w:t>四、投诉事项具体内容</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投诉事项 1：</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事实依据：</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dotted"/>
        </w:rPr>
      </w:pP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法律依据：</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u w:val="dotted"/>
        </w:rPr>
      </w:pP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投诉事项2</w:t>
      </w:r>
    </w:p>
    <w:p>
      <w:pPr>
        <w:spacing w:line="360" w:lineRule="auto"/>
        <w:rPr>
          <w:rFonts w:hint="eastAsia" w:ascii="宋体" w:hAnsi="宋体"/>
          <w:color w:val="auto"/>
          <w:sz w:val="24"/>
          <w:highlight w:val="none"/>
          <w:u w:val="dotted"/>
        </w:rPr>
      </w:pPr>
      <w:r>
        <w:rPr>
          <w:rFonts w:hint="eastAsia" w:ascii="宋体" w:hAnsi="宋体"/>
          <w:color w:val="auto"/>
          <w:sz w:val="24"/>
          <w:highlight w:val="none"/>
        </w:rPr>
        <w:t>……</w:t>
      </w:r>
    </w:p>
    <w:p>
      <w:pPr>
        <w:adjustRightInd w:val="0"/>
        <w:snapToGrid w:val="0"/>
        <w:spacing w:line="360" w:lineRule="auto"/>
        <w:rPr>
          <w:rFonts w:hint="eastAsia" w:ascii="宋体" w:hAnsi="宋体"/>
          <w:b/>
          <w:color w:val="auto"/>
          <w:sz w:val="24"/>
          <w:highlight w:val="none"/>
        </w:rPr>
      </w:pPr>
      <w:r>
        <w:rPr>
          <w:rFonts w:hint="eastAsia" w:ascii="宋体" w:hAnsi="宋体"/>
          <w:b/>
          <w:color w:val="auto"/>
          <w:sz w:val="24"/>
          <w:highlight w:val="none"/>
        </w:rPr>
        <w:t>五、与投诉事项相关的投诉请求</w:t>
      </w:r>
    </w:p>
    <w:p>
      <w:pPr>
        <w:spacing w:line="360" w:lineRule="auto"/>
        <w:rPr>
          <w:rFonts w:hint="eastAsia" w:ascii="宋体" w:hAnsi="宋体"/>
          <w:color w:val="auto"/>
          <w:sz w:val="24"/>
          <w:highlight w:val="none"/>
        </w:rPr>
      </w:pPr>
      <w:r>
        <w:rPr>
          <w:rFonts w:hint="eastAsia" w:ascii="宋体" w:hAnsi="宋体"/>
          <w:color w:val="auto"/>
          <w:sz w:val="24"/>
          <w:highlight w:val="none"/>
        </w:rPr>
        <w:t>请求：</w:t>
      </w:r>
      <w:r>
        <w:rPr>
          <w:rFonts w:hint="eastAsia" w:ascii="宋体" w:hAnsi="宋体"/>
          <w:color w:val="auto"/>
          <w:sz w:val="24"/>
          <w:highlight w:val="none"/>
          <w:u w:val="dotted"/>
        </w:rPr>
        <w:t xml:space="preserve">                                                         </w:t>
      </w:r>
      <w:r>
        <w:rPr>
          <w:rFonts w:hint="eastAsia" w:ascii="宋体" w:hAnsi="宋体"/>
          <w:color w:val="auto"/>
          <w:sz w:val="24"/>
          <w:highlight w:val="none"/>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签字(签章)：</w:t>
      </w:r>
      <w:r>
        <w:rPr>
          <w:rFonts w:hint="eastAsia" w:ascii="宋体" w:hAnsi="宋体"/>
          <w:color w:val="auto"/>
          <w:sz w:val="24"/>
          <w:highlight w:val="none"/>
          <w:u w:val="dotted"/>
        </w:rPr>
        <w:t xml:space="preserve">                     </w:t>
      </w:r>
      <w:r>
        <w:rPr>
          <w:rFonts w:hint="eastAsia" w:ascii="宋体" w:hAnsi="宋体"/>
          <w:color w:val="auto"/>
          <w:sz w:val="24"/>
          <w:highlight w:val="none"/>
        </w:rPr>
        <w:t>公章：</w:t>
      </w:r>
      <w:r>
        <w:rPr>
          <w:rFonts w:hint="eastAsia" w:ascii="宋体" w:hAnsi="宋体"/>
          <w:color w:val="auto"/>
          <w:sz w:val="24"/>
          <w:highlight w:val="none"/>
          <w:u w:val="dotted"/>
        </w:rPr>
        <w:t xml:space="preserve">                        </w:t>
      </w:r>
    </w:p>
    <w:p>
      <w:pPr>
        <w:spacing w:line="360" w:lineRule="auto"/>
        <w:rPr>
          <w:rFonts w:hint="eastAsia" w:ascii="宋体" w:hAnsi="宋体"/>
          <w:color w:val="auto"/>
          <w:sz w:val="24"/>
          <w:highlight w:val="none"/>
        </w:rPr>
      </w:pPr>
      <w:r>
        <w:rPr>
          <w:rFonts w:hint="eastAsia" w:ascii="宋体" w:hAnsi="宋体"/>
          <w:color w:val="auto"/>
          <w:sz w:val="24"/>
          <w:highlight w:val="none"/>
        </w:rPr>
        <w:t>日期：</w:t>
      </w:r>
      <w:r>
        <w:rPr>
          <w:rFonts w:hint="eastAsia" w:ascii="宋体" w:hAnsi="宋体"/>
          <w:color w:val="auto"/>
          <w:sz w:val="24"/>
          <w:highlight w:val="none"/>
          <w:u w:val="dotted"/>
        </w:rPr>
        <w:t xml:space="preserve">                                                         </w:t>
      </w:r>
    </w:p>
    <w:p>
      <w:pPr>
        <w:spacing w:line="360" w:lineRule="auto"/>
        <w:rPr>
          <w:rFonts w:hint="eastAsia" w:ascii="宋体" w:hAnsi="宋体"/>
          <w:b/>
          <w:color w:val="auto"/>
          <w:sz w:val="24"/>
          <w:highlight w:val="none"/>
        </w:rPr>
      </w:pPr>
    </w:p>
    <w:p>
      <w:pPr>
        <w:spacing w:line="360" w:lineRule="auto"/>
        <w:rPr>
          <w:rFonts w:hint="eastAsia" w:ascii="宋体" w:hAnsi="宋体"/>
          <w:b/>
          <w:color w:val="auto"/>
          <w:sz w:val="24"/>
          <w:highlight w:val="none"/>
        </w:rPr>
      </w:pPr>
      <w:r>
        <w:rPr>
          <w:rFonts w:hint="eastAsia" w:ascii="宋体" w:hAnsi="宋体"/>
          <w:b/>
          <w:color w:val="auto"/>
          <w:sz w:val="24"/>
          <w:highlight w:val="none"/>
        </w:rPr>
        <w:t>投诉书制作说明：</w:t>
      </w:r>
    </w:p>
    <w:p>
      <w:pPr>
        <w:spacing w:line="360" w:lineRule="auto"/>
        <w:ind w:firstLine="480" w:firstLineChars="200"/>
        <w:rPr>
          <w:rFonts w:hint="eastAsia" w:ascii="宋体" w:hAnsi="宋体" w:cs="宋体"/>
          <w:color w:val="auto"/>
          <w:sz w:val="24"/>
          <w:highlight w:val="none"/>
        </w:rPr>
      </w:pPr>
      <w:r>
        <w:rPr>
          <w:rFonts w:hint="eastAsia" w:ascii="宋体" w:hAnsi="宋体"/>
          <w:color w:val="auto"/>
          <w:sz w:val="24"/>
          <w:highlight w:val="none"/>
        </w:rPr>
        <w:t>1.投诉人提起投诉时，应当提交投诉书和必要的证明材料，并按照被投诉人和与投诉事项有关的供应商数量提供投诉书副本。</w:t>
      </w:r>
    </w:p>
    <w:p>
      <w:pPr>
        <w:spacing w:line="360" w:lineRule="auto"/>
        <w:ind w:firstLine="480" w:firstLineChars="200"/>
        <w:rPr>
          <w:rFonts w:hint="eastAsia" w:ascii="宋体" w:hAnsi="宋体" w:cs="宋体"/>
          <w:color w:val="auto"/>
          <w:sz w:val="24"/>
          <w:highlight w:val="none"/>
        </w:rPr>
      </w:pPr>
      <w:r>
        <w:rPr>
          <w:rFonts w:hint="eastAsia" w:ascii="宋体" w:hAnsi="宋体"/>
          <w:color w:val="auto"/>
          <w:sz w:val="24"/>
          <w:highlight w:val="none"/>
        </w:rPr>
        <w:t>2.投诉人若委托代理人进行投诉的，投诉书应按照要求列明“授权代表”的有关内容，并在附件中提交由</w:t>
      </w:r>
      <w:r>
        <w:rPr>
          <w:rFonts w:hint="eastAsia" w:ascii="宋体" w:hAnsi="宋体" w:cs="宋体"/>
          <w:color w:val="auto"/>
          <w:sz w:val="24"/>
          <w:highlight w:val="none"/>
        </w:rPr>
        <w:t>投诉人签署的授权委托书。授权委托书应当载明代理人的姓名或者名称、代理事项、具体权限、期限和相关事项。</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3.投诉人若对项目的某一分包进行投诉，投诉书应列明具体分包号。</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4.投诉书应简要列明质疑事项，质疑函、质疑答复等作为附件材料提供。</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5.投诉书的投诉事项应具体、明确，并有必要的事实依据和法律依据。</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6.投诉书的投诉请求应与投诉事项相关。</w:t>
      </w:r>
    </w:p>
    <w:p>
      <w:pPr>
        <w:spacing w:line="360" w:lineRule="auto"/>
        <w:ind w:firstLine="480" w:firstLineChars="200"/>
        <w:rPr>
          <w:rFonts w:ascii="宋体" w:hAnsi="宋体" w:cs="宋体"/>
          <w:color w:val="auto"/>
          <w:sz w:val="24"/>
          <w:highlight w:val="none"/>
        </w:rPr>
      </w:pPr>
      <w:r>
        <w:rPr>
          <w:rFonts w:hint="eastAsia" w:ascii="宋体" w:hAnsi="宋体"/>
          <w:color w:val="auto"/>
          <w:sz w:val="24"/>
          <w:highlight w:val="none"/>
        </w:rPr>
        <w:t>7.投诉人为自然人的，投诉书应当由本人签字；投诉人为法人或者其他组织的，投诉书应当由法定代表人、主要负责人，或者其授权代表签字或者盖章，并加盖公章。</w:t>
      </w:r>
    </w:p>
    <w:p>
      <w:pPr>
        <w:pStyle w:val="2"/>
        <w:spacing w:before="120" w:after="120" w:line="360" w:lineRule="auto"/>
        <w:rPr>
          <w:rFonts w:ascii="宋体" w:hAnsi="宋体" w:eastAsia="宋体"/>
          <w:color w:val="auto"/>
          <w:sz w:val="24"/>
          <w:szCs w:val="24"/>
          <w:highlight w:val="none"/>
        </w:rPr>
      </w:pPr>
    </w:p>
    <w:p>
      <w:pPr>
        <w:jc w:val="center"/>
        <w:rPr>
          <w:rFonts w:ascii="宋体" w:hAnsi="宋体"/>
          <w:color w:val="auto"/>
          <w:sz w:val="24"/>
          <w:szCs w:val="24"/>
          <w:highlight w:val="none"/>
        </w:rPr>
      </w:pPr>
    </w:p>
    <w:p>
      <w:pPr>
        <w:rPr>
          <w:rFonts w:ascii="宋体" w:hAnsi="宋体"/>
          <w:color w:val="auto"/>
          <w:sz w:val="24"/>
          <w:szCs w:val="24"/>
          <w:highlight w:val="none"/>
        </w:rPr>
      </w:pPr>
    </w:p>
    <w:p>
      <w:pPr>
        <w:rPr>
          <w:color w:val="auto"/>
          <w:highlight w:val="none"/>
        </w:rPr>
      </w:pPr>
    </w:p>
    <w:p>
      <w:bookmarkStart w:id="24" w:name="_GoBack"/>
      <w:bookmarkEnd w:id="24"/>
    </w:p>
    <w:sectPr>
      <w:pgSz w:w="11907" w:h="16840"/>
      <w:pgMar w:top="1418" w:right="1418" w:bottom="1134" w:left="1418"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multilevel"/>
    <w:tmpl w:val="00000013"/>
    <w:lvl w:ilvl="0" w:tentative="0">
      <w:start w:val="1"/>
      <w:numFmt w:val="decimal"/>
      <w:lvlText w:val="%1."/>
      <w:lvlJc w:val="left"/>
      <w:pPr>
        <w:tabs>
          <w:tab w:val="left" w:pos="851"/>
        </w:tabs>
        <w:ind w:left="851" w:hanging="851"/>
      </w:pPr>
      <w:rPr>
        <w:rFonts w:hint="eastAsia" w:eastAsia="宋体"/>
        <w:b/>
        <w:i w:val="0"/>
        <w:sz w:val="24"/>
      </w:rPr>
    </w:lvl>
    <w:lvl w:ilvl="1" w:tentative="0">
      <w:start w:val="1"/>
      <w:numFmt w:val="decimal"/>
      <w:pStyle w:val="3"/>
      <w:lvlText w:val="%1.%2"/>
      <w:lvlJc w:val="left"/>
      <w:pPr>
        <w:tabs>
          <w:tab w:val="left" w:pos="851"/>
        </w:tabs>
        <w:ind w:left="851" w:hanging="851"/>
      </w:pPr>
      <w:rPr>
        <w:rFonts w:hint="eastAsia" w:eastAsia="宋体"/>
        <w:b w:val="0"/>
        <w:i w:val="0"/>
        <w:color w:val="auto"/>
        <w:sz w:val="21"/>
        <w:szCs w:val="21"/>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7A0F5E2B"/>
    <w:rsid w:val="7A0F5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qFormat="1"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宋体" w:cs="Times New Roman"/>
      <w:sz w:val="21"/>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3">
    <w:name w:val="heading 3"/>
    <w:basedOn w:val="1"/>
    <w:next w:val="1"/>
    <w:qFormat/>
    <w:uiPriority w:val="0"/>
    <w:pPr>
      <w:widowControl w:val="0"/>
      <w:numPr>
        <w:ilvl w:val="1"/>
        <w:numId w:val="1"/>
      </w:numPr>
      <w:spacing w:line="360" w:lineRule="auto"/>
      <w:jc w:val="both"/>
      <w:outlineLvl w:val="2"/>
    </w:pPr>
    <w:rPr>
      <w:rFonts w:ascii="宋体"/>
      <w:sz w:val="20"/>
      <w:lang w:val="zh-CN"/>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caption"/>
    <w:basedOn w:val="1"/>
    <w:next w:val="1"/>
    <w:qFormat/>
    <w:uiPriority w:val="0"/>
    <w:pPr>
      <w:widowControl w:val="0"/>
      <w:spacing w:before="152" w:after="160" w:line="360" w:lineRule="auto"/>
      <w:jc w:val="both"/>
    </w:pPr>
    <w:rPr>
      <w:rFonts w:ascii="Arial" w:hAnsi="Arial" w:eastAsia="黑体" w:cs="Arial"/>
      <w:kern w:val="2"/>
      <w:sz w:val="20"/>
    </w:rPr>
  </w:style>
  <w:style w:type="paragraph" w:styleId="5">
    <w:name w:val="Body Text 3"/>
    <w:basedOn w:val="1"/>
    <w:qFormat/>
    <w:uiPriority w:val="0"/>
    <w:pPr>
      <w:widowControl w:val="0"/>
      <w:spacing w:after="120" w:line="360" w:lineRule="auto"/>
      <w:jc w:val="both"/>
    </w:pPr>
    <w:rPr>
      <w:rFonts w:ascii="Cambria" w:hAnsi="Cambria"/>
      <w:sz w:val="16"/>
      <w:szCs w:val="16"/>
    </w:rPr>
  </w:style>
  <w:style w:type="paragraph" w:styleId="6">
    <w:name w:val="Plain Text"/>
    <w:basedOn w:val="1"/>
    <w:qFormat/>
    <w:uiPriority w:val="0"/>
    <w:pPr>
      <w:widowControl w:val="0"/>
      <w:jc w:val="both"/>
    </w:pPr>
    <w:rPr>
      <w:rFonts w:ascii="宋体" w:hAnsi="Courier New"/>
      <w:sz w:val="20"/>
    </w:rPr>
  </w:style>
  <w:style w:type="paragraph" w:styleId="7">
    <w:name w:val="toc 1"/>
    <w:basedOn w:val="1"/>
    <w:next w:val="1"/>
    <w:qFormat/>
    <w:uiPriority w:val="0"/>
    <w:pPr>
      <w:tabs>
        <w:tab w:val="left" w:pos="3420"/>
      </w:tabs>
      <w:spacing w:line="480" w:lineRule="exact"/>
      <w:jc w:val="center"/>
    </w:pPr>
    <w:rPr>
      <w:rFonts w:ascii="宋体"/>
      <w:b/>
      <w:bCs/>
      <w:sz w:val="24"/>
      <w:szCs w:val="24"/>
    </w:rPr>
  </w:style>
  <w:style w:type="paragraph" w:styleId="8">
    <w:name w:val="index heading"/>
    <w:basedOn w:val="1"/>
    <w:next w:val="9"/>
    <w:semiHidden/>
    <w:qFormat/>
    <w:uiPriority w:val="0"/>
    <w:pPr>
      <w:widowControl w:val="0"/>
      <w:jc w:val="both"/>
    </w:pPr>
    <w:rPr>
      <w:kern w:val="2"/>
    </w:rPr>
  </w:style>
  <w:style w:type="paragraph" w:styleId="9">
    <w:name w:val="index 1"/>
    <w:basedOn w:val="1"/>
    <w:next w:val="1"/>
    <w:qFormat/>
    <w:uiPriority w:val="0"/>
  </w:style>
  <w:style w:type="paragraph" w:customStyle="1" w:styleId="12">
    <w:name w:val="null3"/>
    <w:qFormat/>
    <w:uiPriority w:val="0"/>
    <w:rPr>
      <w:rFonts w:hint="eastAsia" w:ascii="Calibri" w:hAnsi="Calibri" w:eastAsia="宋体" w:cs="Times New Roman"/>
      <w:lang w:val="en-US" w:eastAsia="zh-Hans" w:bidi="ar-SA"/>
    </w:rPr>
  </w:style>
  <w:style w:type="paragraph" w:customStyle="1" w:styleId="13">
    <w:name w:val="表格文字"/>
    <w:basedOn w:val="1"/>
    <w:autoRedefine/>
    <w:qFormat/>
    <w:uiPriority w:val="0"/>
    <w:pPr>
      <w:widowControl w:val="0"/>
      <w:spacing w:before="25" w:after="25" w:line="300" w:lineRule="auto"/>
      <w:jc w:val="both"/>
    </w:pPr>
    <w:rPr>
      <w:rFonts w:ascii="Times" w:hAnsi="Times"/>
      <w:spacing w:val="10"/>
      <w:sz w:val="24"/>
    </w:rPr>
  </w:style>
  <w:style w:type="paragraph" w:customStyle="1" w:styleId="14">
    <w:name w:val="题注5"/>
    <w:basedOn w:val="1"/>
    <w:next w:val="4"/>
    <w:autoRedefine/>
    <w:qFormat/>
    <w:uiPriority w:val="0"/>
    <w:pPr>
      <w:widowControl w:val="0"/>
      <w:jc w:val="center"/>
    </w:pPr>
    <w:rPr>
      <w:b/>
      <w:color w:val="000000"/>
      <w:kern w:val="2"/>
      <w:sz w:val="24"/>
      <w:szCs w:val="21"/>
    </w:rPr>
  </w:style>
  <w:style w:type="paragraph" w:customStyle="1" w:styleId="15">
    <w:name w:val="题注4"/>
    <w:basedOn w:val="1"/>
    <w:next w:val="4"/>
    <w:autoRedefine/>
    <w:qFormat/>
    <w:uiPriority w:val="0"/>
    <w:pPr>
      <w:widowControl w:val="0"/>
      <w:ind w:left="-132" w:leftChars="-64" w:right="-50" w:rightChars="-50" w:hanging="2"/>
      <w:jc w:val="center"/>
    </w:pPr>
    <w:rPr>
      <w:b/>
      <w:color w:val="FF0000"/>
      <w:kern w:val="2"/>
      <w:lang w:val="en-GB"/>
    </w:rPr>
  </w:style>
  <w:style w:type="paragraph" w:customStyle="1" w:styleId="16">
    <w:name w:val="图"/>
    <w:basedOn w:val="1"/>
    <w:autoRedefine/>
    <w:qFormat/>
    <w:uiPriority w:val="0"/>
    <w:pPr>
      <w:keepNext/>
      <w:widowControl w:val="0"/>
      <w:adjustRightInd w:val="0"/>
      <w:spacing w:before="60" w:after="60" w:line="300" w:lineRule="auto"/>
      <w:jc w:val="center"/>
      <w:textAlignment w:val="center"/>
    </w:pPr>
    <w:rPr>
      <w:snapToGrid w:val="0"/>
      <w:spacing w:val="2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2025-08-21T09:47:00Z</dcterms:created>
  <dc:creator>广S</dc:creator>
  <cp:lastModifiedBy>广S</cp:lastModifiedBy>
  <dcterms:modified xsi:type="dcterms:W3CDTF">2025-08-21T09:48:06Z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CC75316CEB58449C862EA0AB969E8A24_11</vt:lpwstr>
  </property>
</Properties>
</file>